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bottomFromText="200" w:vertAnchor="text" w:horzAnchor="margin" w:tblpXSpec="right" w:tblpYSpec="top"/>
        <w:tblW w:w="0" w:type="auto"/>
        <w:tblInd w:w="0" w:type="dxa"/>
        <w:tblLayout w:type="autofit"/>
        <w:tblCellMar>
          <w:top w:w="0" w:type="dxa"/>
          <w:left w:w="108" w:type="dxa"/>
          <w:bottom w:w="0" w:type="dxa"/>
          <w:right w:w="108" w:type="dxa"/>
        </w:tblCellMar>
      </w:tblPr>
      <w:tblGrid>
        <w:gridCol w:w="5148"/>
        <w:gridCol w:w="3960"/>
      </w:tblGrid>
      <w:tr w14:paraId="46E65982">
        <w:tblPrEx>
          <w:tblCellMar>
            <w:top w:w="0" w:type="dxa"/>
            <w:left w:w="108" w:type="dxa"/>
            <w:bottom w:w="0" w:type="dxa"/>
            <w:right w:w="108" w:type="dxa"/>
          </w:tblCellMar>
        </w:tblPrEx>
        <w:trPr>
          <w:trHeight w:val="426" w:hRule="atLeast"/>
        </w:trPr>
        <w:tc>
          <w:tcPr>
            <w:tcW w:w="5148" w:type="dxa"/>
            <w:noWrap w:val="0"/>
          </w:tcPr>
          <w:p w14:paraId="559161AB">
            <w:pPr>
              <w:pStyle w:val="187"/>
              <w:widowControl/>
              <w:ind w:firstLine="0"/>
              <w:jc w:val="both"/>
              <w:rPr>
                <w:rStyle w:val="193"/>
              </w:rPr>
            </w:pPr>
            <w:bookmarkStart w:id="22" w:name="_GoBack"/>
            <w:bookmarkEnd w:id="22"/>
          </w:p>
        </w:tc>
        <w:tc>
          <w:tcPr>
            <w:tcW w:w="3960" w:type="dxa"/>
            <w:noWrap w:val="0"/>
          </w:tcPr>
          <w:p w14:paraId="13CDF833">
            <w:pPr>
              <w:pStyle w:val="187"/>
              <w:widowControl/>
              <w:tabs>
                <w:tab w:val="left" w:pos="3744"/>
              </w:tabs>
              <w:ind w:left="553" w:firstLine="0"/>
              <w:rPr>
                <w:rFonts w:ascii="Times New Roman" w:hAnsi="Times New Roman"/>
                <w:sz w:val="24"/>
                <w:szCs w:val="24"/>
                <w:lang w:eastAsia="en-US"/>
              </w:rPr>
            </w:pPr>
            <w:r>
              <w:rPr>
                <w:rFonts w:ascii="Times New Roman" w:hAnsi="Times New Roman"/>
                <w:sz w:val="24"/>
                <w:szCs w:val="24"/>
                <w:lang w:eastAsia="en-US"/>
              </w:rPr>
              <w:t>УТВЕРЖДЕН</w:t>
            </w:r>
          </w:p>
        </w:tc>
      </w:tr>
      <w:tr w14:paraId="27170FCD">
        <w:tblPrEx>
          <w:tblCellMar>
            <w:top w:w="0" w:type="dxa"/>
            <w:left w:w="108" w:type="dxa"/>
            <w:bottom w:w="0" w:type="dxa"/>
            <w:right w:w="108" w:type="dxa"/>
          </w:tblCellMar>
        </w:tblPrEx>
        <w:tc>
          <w:tcPr>
            <w:tcW w:w="5148" w:type="dxa"/>
            <w:noWrap w:val="0"/>
          </w:tcPr>
          <w:p w14:paraId="470E8C9A">
            <w:pPr>
              <w:pStyle w:val="187"/>
              <w:widowControl/>
              <w:ind w:firstLine="708"/>
              <w:jc w:val="both"/>
              <w:rPr>
                <w:rFonts w:ascii="Times New Roman" w:hAnsi="Times New Roman"/>
                <w:sz w:val="24"/>
                <w:szCs w:val="24"/>
                <w:lang w:eastAsia="en-US"/>
              </w:rPr>
            </w:pPr>
          </w:p>
        </w:tc>
        <w:tc>
          <w:tcPr>
            <w:tcW w:w="3960" w:type="dxa"/>
            <w:noWrap w:val="0"/>
          </w:tcPr>
          <w:p w14:paraId="477E35D8">
            <w:pPr>
              <w:pStyle w:val="186"/>
              <w:widowControl/>
              <w:ind w:left="553"/>
              <w:rPr>
                <w:rFonts w:ascii="Times New Roman" w:hAnsi="Times New Roman"/>
                <w:sz w:val="24"/>
                <w:szCs w:val="24"/>
                <w:lang w:eastAsia="en-US"/>
              </w:rPr>
            </w:pPr>
            <w:r>
              <w:rPr>
                <w:rFonts w:ascii="Times New Roman" w:hAnsi="Times New Roman"/>
                <w:sz w:val="24"/>
                <w:szCs w:val="24"/>
                <w:lang w:eastAsia="en-US"/>
              </w:rPr>
              <w:t>постановлением</w:t>
            </w:r>
          </w:p>
          <w:p w14:paraId="785029F4">
            <w:pPr>
              <w:pStyle w:val="187"/>
              <w:widowControl/>
              <w:ind w:firstLine="0"/>
              <w:jc w:val="right"/>
              <w:rPr>
                <w:rFonts w:ascii="Times New Roman" w:hAnsi="Times New Roman"/>
                <w:sz w:val="24"/>
                <w:szCs w:val="24"/>
                <w:lang w:eastAsia="en-US"/>
              </w:rPr>
            </w:pPr>
            <w:r>
              <w:rPr>
                <w:rFonts w:ascii="Times New Roman" w:hAnsi="Times New Roman"/>
                <w:sz w:val="24"/>
                <w:szCs w:val="24"/>
                <w:lang w:eastAsia="en-US"/>
              </w:rPr>
              <w:t>Администрации ЗАТО Северск</w:t>
            </w:r>
          </w:p>
        </w:tc>
      </w:tr>
      <w:tr w14:paraId="7FE5EF1A">
        <w:tblPrEx>
          <w:tblCellMar>
            <w:top w:w="0" w:type="dxa"/>
            <w:left w:w="108" w:type="dxa"/>
            <w:bottom w:w="0" w:type="dxa"/>
            <w:right w:w="108" w:type="dxa"/>
          </w:tblCellMar>
        </w:tblPrEx>
        <w:trPr>
          <w:trHeight w:val="402" w:hRule="atLeast"/>
        </w:trPr>
        <w:tc>
          <w:tcPr>
            <w:tcW w:w="5148" w:type="dxa"/>
            <w:noWrap w:val="0"/>
          </w:tcPr>
          <w:p w14:paraId="3A5D8B65">
            <w:pPr>
              <w:pStyle w:val="187"/>
              <w:widowControl/>
              <w:ind w:firstLine="0"/>
              <w:jc w:val="both"/>
              <w:rPr>
                <w:rFonts w:ascii="Times New Roman" w:hAnsi="Times New Roman"/>
                <w:sz w:val="24"/>
                <w:szCs w:val="24"/>
                <w:lang w:eastAsia="en-US"/>
              </w:rPr>
            </w:pPr>
          </w:p>
        </w:tc>
        <w:tc>
          <w:tcPr>
            <w:tcW w:w="3960" w:type="dxa"/>
            <w:noWrap w:val="0"/>
          </w:tcPr>
          <w:p w14:paraId="5C4105B6">
            <w:pPr>
              <w:pStyle w:val="187"/>
              <w:widowControl/>
              <w:ind w:left="270" w:firstLine="0"/>
              <w:jc w:val="center"/>
              <w:rPr>
                <w:rFonts w:ascii="Times New Roman" w:hAnsi="Times New Roman"/>
                <w:sz w:val="24"/>
                <w:szCs w:val="24"/>
                <w:lang w:eastAsia="en-US"/>
              </w:rPr>
            </w:pPr>
            <w:r>
              <w:rPr>
                <w:rFonts w:ascii="Times New Roman" w:hAnsi="Times New Roman"/>
                <w:sz w:val="24"/>
                <w:szCs w:val="24"/>
                <w:lang w:eastAsia="en-US"/>
              </w:rPr>
              <w:t xml:space="preserve"> от__17.06.2026__ №__1184-па__</w:t>
            </w:r>
          </w:p>
        </w:tc>
      </w:tr>
    </w:tbl>
    <w:p w14:paraId="2425E4D0">
      <w:pPr>
        <w:jc w:val="center"/>
        <w:rPr>
          <w:rFonts w:ascii="Times New Roman" w:hAnsi="Times New Roman"/>
          <w:sz w:val="24"/>
          <w:szCs w:val="24"/>
        </w:rPr>
      </w:pPr>
    </w:p>
    <w:p w14:paraId="427D4AD8">
      <w:pPr>
        <w:jc w:val="center"/>
        <w:rPr>
          <w:rFonts w:ascii="Times New Roman" w:hAnsi="Times New Roman"/>
          <w:sz w:val="24"/>
          <w:szCs w:val="24"/>
        </w:rPr>
      </w:pPr>
      <w:r>
        <w:rPr>
          <w:rFonts w:ascii="Times New Roman" w:hAnsi="Times New Roman"/>
          <w:sz w:val="24"/>
          <w:szCs w:val="24"/>
        </w:rPr>
        <w:t>АДМИНИСТРАТИВНЫЙ РЕГЛАМЕНТ</w:t>
      </w:r>
    </w:p>
    <w:p w14:paraId="63198A8D">
      <w:pPr>
        <w:jc w:val="center"/>
        <w:rPr>
          <w:rFonts w:ascii="Times New Roman" w:hAnsi="Times New Roman"/>
          <w:sz w:val="24"/>
          <w:szCs w:val="24"/>
        </w:rPr>
      </w:pPr>
      <w:r>
        <w:rPr>
          <w:rFonts w:ascii="Times New Roman" w:hAnsi="Times New Roman"/>
          <w:sz w:val="24"/>
          <w:szCs w:val="24"/>
        </w:rPr>
        <w:t xml:space="preserve">предоставления муниципальной услуги «Прием заявлений граждан и включение их в список нуждающихся в древесине для собственных нужд» </w:t>
      </w:r>
    </w:p>
    <w:p w14:paraId="616DF440">
      <w:pPr>
        <w:jc w:val="center"/>
        <w:rPr>
          <w:rFonts w:ascii="Times New Roman" w:hAnsi="Times New Roman"/>
          <w:sz w:val="24"/>
          <w:szCs w:val="24"/>
        </w:rPr>
      </w:pPr>
    </w:p>
    <w:p w14:paraId="502096E3">
      <w:pPr>
        <w:ind w:left="1080"/>
        <w:jc w:val="center"/>
        <w:rPr>
          <w:rFonts w:ascii="Times New Roman" w:hAnsi="Times New Roman"/>
          <w:sz w:val="24"/>
          <w:szCs w:val="24"/>
        </w:rPr>
      </w:pPr>
      <w:r>
        <w:rPr>
          <w:rFonts w:ascii="Times New Roman" w:hAnsi="Times New Roman"/>
          <w:sz w:val="24"/>
          <w:szCs w:val="24"/>
          <w:lang w:val="en-US"/>
        </w:rPr>
        <w:t>I</w:t>
      </w:r>
      <w:r>
        <w:rPr>
          <w:rFonts w:ascii="Times New Roman" w:hAnsi="Times New Roman"/>
          <w:sz w:val="24"/>
          <w:szCs w:val="24"/>
        </w:rPr>
        <w:t>. ОБЩИЕ ПОЛОЖЕНИЯ</w:t>
      </w:r>
    </w:p>
    <w:p w14:paraId="767260B0">
      <w:pPr>
        <w:ind w:left="1080"/>
        <w:rPr>
          <w:rFonts w:ascii="Times New Roman" w:hAnsi="Times New Roman"/>
          <w:sz w:val="24"/>
          <w:szCs w:val="24"/>
        </w:rPr>
      </w:pPr>
    </w:p>
    <w:p w14:paraId="415A6523">
      <w:pPr>
        <w:ind w:left="1080"/>
        <w:jc w:val="center"/>
        <w:rPr>
          <w:rFonts w:ascii="Times New Roman" w:hAnsi="Times New Roman"/>
          <w:sz w:val="24"/>
          <w:szCs w:val="24"/>
        </w:rPr>
      </w:pPr>
      <w:r>
        <w:rPr>
          <w:rFonts w:ascii="Times New Roman" w:hAnsi="Times New Roman"/>
          <w:sz w:val="24"/>
          <w:szCs w:val="24"/>
        </w:rPr>
        <w:t>Предмет регулирования административного регламента</w:t>
      </w:r>
    </w:p>
    <w:p w14:paraId="62B1697E">
      <w:pPr>
        <w:ind w:left="1080"/>
        <w:jc w:val="center"/>
        <w:rPr>
          <w:rFonts w:ascii="Times New Roman" w:hAnsi="Times New Roman"/>
          <w:sz w:val="24"/>
          <w:szCs w:val="24"/>
        </w:rPr>
      </w:pPr>
    </w:p>
    <w:p w14:paraId="1BE6E8F4">
      <w:pPr>
        <w:ind w:firstLine="709"/>
        <w:jc w:val="both"/>
        <w:rPr>
          <w:rFonts w:ascii="Times New Roman" w:hAnsi="Times New Roman" w:eastAsia="Calibri"/>
          <w:sz w:val="24"/>
          <w:szCs w:val="24"/>
          <w:lang w:eastAsia="en-US"/>
        </w:rPr>
      </w:pPr>
      <w:r>
        <w:rPr>
          <w:rFonts w:ascii="Times New Roman" w:hAnsi="Times New Roman"/>
          <w:sz w:val="24"/>
          <w:szCs w:val="24"/>
        </w:rPr>
        <w:t xml:space="preserve">1. Административный регламент предоставления муниципальной услуги «Прием заявлений граждан и включение их в список нуждающихся в древесине для собственных нужд» (далее </w:t>
      </w:r>
      <w:bookmarkStart w:id="0" w:name="_Hlk230959193"/>
      <w:r>
        <w:rPr>
          <w:rFonts w:ascii="Times New Roman" w:hAnsi="Times New Roman"/>
          <w:sz w:val="24"/>
          <w:szCs w:val="24"/>
        </w:rPr>
        <w:t xml:space="preserve">– </w:t>
      </w:r>
      <w:bookmarkEnd w:id="0"/>
      <w:r>
        <w:rPr>
          <w:rFonts w:ascii="Times New Roman" w:hAnsi="Times New Roman"/>
          <w:sz w:val="24"/>
          <w:szCs w:val="24"/>
        </w:rPr>
        <w:t xml:space="preserve">Административный регламент) разработан в целях повышения качества </w:t>
      </w:r>
      <w:r>
        <w:rPr>
          <w:rFonts w:ascii="Times New Roman" w:hAnsi="Times New Roman"/>
          <w:sz w:val="24"/>
          <w:szCs w:val="24"/>
        </w:rPr>
        <w:br w:type="textWrapping"/>
      </w:r>
      <w:r>
        <w:rPr>
          <w:rFonts w:ascii="Times New Roman" w:hAnsi="Times New Roman"/>
          <w:sz w:val="24"/>
          <w:szCs w:val="24"/>
        </w:rPr>
        <w:t xml:space="preserve">и доступности предоставления муниципальной услуги «Прием заявлений граждан </w:t>
      </w:r>
      <w:r>
        <w:rPr>
          <w:rFonts w:ascii="Times New Roman" w:hAnsi="Times New Roman"/>
          <w:sz w:val="24"/>
          <w:szCs w:val="24"/>
        </w:rPr>
        <w:br w:type="textWrapping"/>
      </w:r>
      <w:r>
        <w:rPr>
          <w:rFonts w:ascii="Times New Roman" w:hAnsi="Times New Roman"/>
          <w:sz w:val="24"/>
          <w:szCs w:val="24"/>
        </w:rPr>
        <w:t>и включение их в список нуждающихся в древесине для собственных нужд» (далее</w:t>
      </w:r>
      <w:bookmarkStart w:id="1" w:name="_Hlk231474930"/>
      <w:r>
        <w:rPr>
          <w:rFonts w:ascii="Times New Roman" w:hAnsi="Times New Roman"/>
          <w:sz w:val="24"/>
          <w:szCs w:val="24"/>
          <w:lang w:val="en-US"/>
        </w:rPr>
        <w:t> </w:t>
      </w:r>
      <w:r>
        <w:rPr>
          <w:rFonts w:ascii="Times New Roman" w:hAnsi="Times New Roman"/>
          <w:sz w:val="24"/>
          <w:szCs w:val="24"/>
        </w:rPr>
        <w:t>–</w:t>
      </w:r>
      <w:r>
        <w:rPr>
          <w:rFonts w:ascii="Times New Roman" w:hAnsi="Times New Roman"/>
          <w:sz w:val="24"/>
          <w:szCs w:val="24"/>
          <w:lang w:val="en-US"/>
        </w:rPr>
        <w:t> </w:t>
      </w:r>
      <w:bookmarkEnd w:id="1"/>
      <w:r>
        <w:rPr>
          <w:rFonts w:ascii="Times New Roman" w:hAnsi="Times New Roman"/>
          <w:sz w:val="24"/>
          <w:szCs w:val="24"/>
        </w:rPr>
        <w:t>муниципальная услуга), определяет стандарт, сроки и последовательность административных процедур (действий), осуществляемых при</w:t>
      </w:r>
      <w:r>
        <w:rPr>
          <w:rFonts w:ascii="Times New Roman" w:hAnsi="Times New Roman" w:eastAsia="Calibri"/>
          <w:sz w:val="24"/>
          <w:szCs w:val="24"/>
          <w:lang w:eastAsia="en-US"/>
        </w:rPr>
        <w:t xml:space="preserve"> предоставлении муниципальной услуги </w:t>
      </w:r>
      <w:r>
        <w:rPr>
          <w:rFonts w:ascii="Times New Roman" w:hAnsi="Times New Roman"/>
          <w:sz w:val="24"/>
          <w:szCs w:val="24"/>
        </w:rPr>
        <w:t xml:space="preserve">Администрацией ЗАТО Северск </w:t>
      </w:r>
      <w:r>
        <w:rPr>
          <w:rFonts w:ascii="Times New Roman" w:hAnsi="Times New Roman" w:eastAsia="Calibri"/>
          <w:color w:val="000000"/>
          <w:sz w:val="24"/>
          <w:szCs w:val="24"/>
          <w:lang w:eastAsia="en-US"/>
        </w:rPr>
        <w:t>(ее должностными лицами)</w:t>
      </w:r>
      <w:r>
        <w:rPr>
          <w:rFonts w:ascii="Times New Roman" w:hAnsi="Times New Roman" w:eastAsia="Calibri"/>
          <w:sz w:val="24"/>
          <w:szCs w:val="24"/>
          <w:lang w:eastAsia="en-US"/>
        </w:rPr>
        <w:t>, уполномоченной на ее предоставление, и получателями муниципальной услуги.</w:t>
      </w:r>
    </w:p>
    <w:p w14:paraId="182491ED">
      <w:pPr>
        <w:ind w:firstLine="709"/>
        <w:jc w:val="both"/>
        <w:rPr>
          <w:rFonts w:ascii="Times New Roman" w:hAnsi="Times New Roman"/>
          <w:sz w:val="24"/>
          <w:szCs w:val="24"/>
        </w:rPr>
      </w:pPr>
      <w:r>
        <w:rPr>
          <w:rFonts w:ascii="Times New Roman" w:hAnsi="Times New Roman"/>
          <w:sz w:val="24"/>
          <w:szCs w:val="24"/>
        </w:rPr>
        <w:t xml:space="preserve">2. Настоящий Административный регламент разработан в соответствии с Федеральным </w:t>
      </w:r>
      <w:r>
        <w:fldChar w:fldCharType="begin"/>
      </w:r>
      <w:r>
        <w:instrText xml:space="preserve"> HYPERLINK "https://login.consultant.ru/link/?req=doc&amp;base=LAW&amp;n=494996" \o "https://login.consultant.ru/link/?req=doc&amp;base=LAW&amp;n=494996" </w:instrText>
      </w:r>
      <w:r>
        <w:fldChar w:fldCharType="separate"/>
      </w:r>
      <w:r>
        <w:rPr>
          <w:rFonts w:ascii="Times New Roman" w:hAnsi="Times New Roman"/>
          <w:sz w:val="24"/>
          <w:szCs w:val="24"/>
        </w:rPr>
        <w:t>законом</w:t>
      </w:r>
      <w:r>
        <w:rPr>
          <w:rFonts w:ascii="Times New Roman" w:hAnsi="Times New Roman"/>
          <w:sz w:val="24"/>
          <w:szCs w:val="24"/>
        </w:rPr>
        <w:fldChar w:fldCharType="end"/>
      </w:r>
      <w:r>
        <w:rPr>
          <w:rFonts w:ascii="Times New Roman" w:hAnsi="Times New Roman"/>
          <w:sz w:val="24"/>
          <w:szCs w:val="24"/>
        </w:rPr>
        <w:t xml:space="preserve"> от 27 июля 2010 года № 210-ФЗ «Об организации предоставления государственных и муниципальных услуг» (далее – </w:t>
      </w:r>
      <w:bookmarkStart w:id="2" w:name="_Hlk229732707"/>
      <w:r>
        <w:rPr>
          <w:rFonts w:ascii="Times New Roman" w:hAnsi="Times New Roman"/>
          <w:sz w:val="24"/>
          <w:szCs w:val="24"/>
        </w:rPr>
        <w:t>Федеральный закон от 27 июля 2010 года № 210-ФЗ</w:t>
      </w:r>
      <w:bookmarkEnd w:id="2"/>
      <w:r>
        <w:rPr>
          <w:rFonts w:ascii="Times New Roman" w:hAnsi="Times New Roman"/>
          <w:sz w:val="24"/>
          <w:szCs w:val="24"/>
        </w:rPr>
        <w:t xml:space="preserve">), </w:t>
      </w:r>
      <w:r>
        <w:fldChar w:fldCharType="begin"/>
      </w:r>
      <w:r>
        <w:instrText xml:space="preserve"> HYPERLINK "https://login.consultant.ru/link/?req=doc&amp;base=RLAW091&amp;n=172185&amp;dst=100284" \o "https://login.consultant.ru/link/?req=doc&amp;base=RLAW091&amp;n=172185&amp;dst=100284" </w:instrText>
      </w:r>
      <w:r>
        <w:fldChar w:fldCharType="separate"/>
      </w:r>
      <w:r>
        <w:rPr>
          <w:rFonts w:ascii="Times New Roman" w:hAnsi="Times New Roman"/>
          <w:sz w:val="24"/>
          <w:szCs w:val="24"/>
        </w:rPr>
        <w:t>Законом</w:t>
      </w:r>
      <w:r>
        <w:rPr>
          <w:rFonts w:ascii="Times New Roman" w:hAnsi="Times New Roman"/>
          <w:sz w:val="24"/>
          <w:szCs w:val="24"/>
        </w:rPr>
        <w:fldChar w:fldCharType="end"/>
      </w:r>
      <w:r>
        <w:rPr>
          <w:rFonts w:ascii="Times New Roman" w:hAnsi="Times New Roman"/>
          <w:sz w:val="24"/>
          <w:szCs w:val="24"/>
        </w:rPr>
        <w:t xml:space="preserve"> Томской области от 9 августа 2007 года № 165-ОЗ «Об установлении порядка и нормативов заготовки гражданами древесины для собственных нужд», </w:t>
      </w:r>
      <w:r>
        <w:fldChar w:fldCharType="begin"/>
      </w:r>
      <w:r>
        <w:instrText xml:space="preserve"> HYPERLINK "https://login.consultant.ru/link/?req=doc&amp;base=RLAW091&amp;n=194771" \o "https://login.consultant.ru/link/?req=doc&amp;base=RLAW091&amp;n=194771" </w:instrText>
      </w:r>
      <w:r>
        <w:fldChar w:fldCharType="separate"/>
      </w:r>
      <w:r>
        <w:rPr>
          <w:rFonts w:ascii="Times New Roman" w:hAnsi="Times New Roman"/>
          <w:sz w:val="24"/>
          <w:szCs w:val="24"/>
        </w:rPr>
        <w:t>постановлением</w:t>
      </w:r>
      <w:r>
        <w:rPr>
          <w:rFonts w:ascii="Times New Roman" w:hAnsi="Times New Roman"/>
          <w:sz w:val="24"/>
          <w:szCs w:val="24"/>
        </w:rPr>
        <w:fldChar w:fldCharType="end"/>
      </w:r>
      <w:r>
        <w:rPr>
          <w:rFonts w:ascii="Times New Roman" w:hAnsi="Times New Roman"/>
          <w:sz w:val="24"/>
          <w:szCs w:val="24"/>
        </w:rPr>
        <w:t xml:space="preserve"> Администрации ЗАТО Северск от 23.09.2022 №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w:t>
      </w:r>
    </w:p>
    <w:p w14:paraId="7B20D87A">
      <w:pPr>
        <w:ind w:firstLine="709"/>
        <w:jc w:val="center"/>
        <w:rPr>
          <w:rFonts w:ascii="Times New Roman" w:hAnsi="Times New Roman"/>
          <w:sz w:val="24"/>
          <w:szCs w:val="24"/>
        </w:rPr>
      </w:pPr>
    </w:p>
    <w:p w14:paraId="0FC039D8">
      <w:pPr>
        <w:ind w:firstLine="709"/>
        <w:jc w:val="center"/>
        <w:rPr>
          <w:rFonts w:ascii="Times New Roman" w:hAnsi="Times New Roman"/>
          <w:sz w:val="24"/>
          <w:szCs w:val="24"/>
        </w:rPr>
      </w:pPr>
      <w:r>
        <w:rPr>
          <w:rFonts w:ascii="Times New Roman" w:hAnsi="Times New Roman"/>
          <w:sz w:val="24"/>
          <w:szCs w:val="24"/>
        </w:rPr>
        <w:t>Круг заявителей</w:t>
      </w:r>
    </w:p>
    <w:p w14:paraId="120BE862">
      <w:pPr>
        <w:ind w:firstLine="709"/>
        <w:jc w:val="center"/>
        <w:rPr>
          <w:rFonts w:ascii="Times New Roman" w:hAnsi="Times New Roman"/>
          <w:sz w:val="24"/>
          <w:szCs w:val="24"/>
        </w:rPr>
      </w:pPr>
    </w:p>
    <w:p w14:paraId="2C7E7CCE">
      <w:pPr>
        <w:ind w:firstLine="708"/>
        <w:jc w:val="both"/>
        <w:rPr>
          <w:rFonts w:ascii="Times New Roman" w:hAnsi="Times New Roman"/>
          <w:sz w:val="24"/>
          <w:szCs w:val="24"/>
        </w:rPr>
      </w:pPr>
      <w:r>
        <w:rPr>
          <w:rFonts w:ascii="Times New Roman" w:hAnsi="Times New Roman"/>
          <w:sz w:val="24"/>
          <w:szCs w:val="24"/>
        </w:rPr>
        <w:t>3. Заявителями являются физические лица, нуждающиеся в древесине (далее – Заявитель):</w:t>
      </w:r>
    </w:p>
    <w:p w14:paraId="25AC15B8">
      <w:pPr>
        <w:ind w:firstLine="709"/>
        <w:jc w:val="both"/>
        <w:rPr>
          <w:rFonts w:ascii="Times New Roman" w:hAnsi="Times New Roman"/>
          <w:sz w:val="24"/>
          <w:szCs w:val="24"/>
        </w:rPr>
      </w:pPr>
      <w:r>
        <w:rPr>
          <w:rFonts w:ascii="Times New Roman" w:hAnsi="Times New Roman"/>
          <w:sz w:val="24"/>
          <w:szCs w:val="24"/>
        </w:rPr>
        <w:t xml:space="preserve">1) для строительства или реконструкции объекта индивидуального жилищного строительства, за исключением повторного предоставления права на заготовку древесины для собственных нужд до истечения сроков, установленных </w:t>
      </w:r>
      <w:r>
        <w:fldChar w:fldCharType="begin"/>
      </w:r>
      <w:r>
        <w:instrText xml:space="preserve"> HYPERLINK "https://login.consultant.ru/link/?req=doc&amp;base=RLAW091&amp;n=172185&amp;dst=100059" \o "https://login.consultant.ru/link/?req=doc&amp;base=RLAW091&amp;n=172185&amp;dst=100059" </w:instrText>
      </w:r>
      <w:r>
        <w:fldChar w:fldCharType="separate"/>
      </w:r>
      <w:r>
        <w:rPr>
          <w:rFonts w:ascii="Times New Roman" w:hAnsi="Times New Roman"/>
          <w:sz w:val="24"/>
          <w:szCs w:val="24"/>
        </w:rPr>
        <w:t>частью 1</w:t>
      </w:r>
      <w:r>
        <w:rPr>
          <w:rFonts w:ascii="Times New Roman" w:hAnsi="Times New Roman"/>
          <w:sz w:val="24"/>
          <w:szCs w:val="24"/>
        </w:rPr>
        <w:fldChar w:fldCharType="end"/>
      </w:r>
      <w:r>
        <w:rPr>
          <w:rFonts w:ascii="Times New Roman" w:hAnsi="Times New Roman"/>
          <w:sz w:val="24"/>
          <w:szCs w:val="24"/>
        </w:rPr>
        <w:t xml:space="preserve"> статьи 10 Закона Томской области от 9 августа 2007 года № 165-ОЗ «Об установлении порядка и нормативов заготовки гражданами древесины для собственных нужд», при наличии:</w:t>
      </w:r>
    </w:p>
    <w:p w14:paraId="70141286">
      <w:pPr>
        <w:ind w:firstLine="708"/>
        <w:jc w:val="both"/>
        <w:rPr>
          <w:rFonts w:ascii="Times New Roman" w:hAnsi="Times New Roman"/>
          <w:sz w:val="24"/>
          <w:szCs w:val="24"/>
        </w:rPr>
      </w:pPr>
      <w:r>
        <w:rPr>
          <w:rFonts w:ascii="Times New Roman" w:hAnsi="Times New Roman"/>
          <w:sz w:val="24"/>
          <w:szCs w:val="24"/>
        </w:rPr>
        <w:t>а) документа о правах гражданина на земельный участок, используемый для строительства или реконструкции объекта индивидуального жилищного строительства;</w:t>
      </w:r>
    </w:p>
    <w:p w14:paraId="63E1E0F8">
      <w:pPr>
        <w:ind w:firstLine="709"/>
        <w:jc w:val="both"/>
        <w:rPr>
          <w:rFonts w:ascii="Times New Roman" w:hAnsi="Times New Roman"/>
          <w:sz w:val="24"/>
          <w:szCs w:val="24"/>
        </w:rPr>
      </w:pPr>
      <w:r>
        <w:rPr>
          <w:rFonts w:ascii="Times New Roman" w:hAnsi="Times New Roman"/>
          <w:sz w:val="24"/>
          <w:szCs w:val="24"/>
        </w:rPr>
        <w:t>б) уведомления о соответствии указанных в уведомлении о планируемом строительстве или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полученного от органов, уполномоченных на выдачу разрешений на строительство.</w:t>
      </w:r>
    </w:p>
    <w:p w14:paraId="22288F8C">
      <w:pPr>
        <w:ind w:firstLine="540"/>
        <w:jc w:val="both"/>
        <w:rPr>
          <w:rFonts w:ascii="Times New Roman" w:hAnsi="Times New Roman"/>
          <w:sz w:val="24"/>
          <w:szCs w:val="24"/>
        </w:rPr>
      </w:pPr>
      <w:r>
        <w:rPr>
          <w:rFonts w:ascii="Times New Roman" w:hAnsi="Times New Roman"/>
          <w:sz w:val="24"/>
          <w:szCs w:val="24"/>
        </w:rPr>
        <w:t>Наряду с уведомлением о соответствии указанных в уведомлении о планируемом строительстве или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основанием для включения гражданина в список граждан, нуждающихся в древесине для строительства или реконструкции объекта индивидуального жилищного строительства, признается разрешение на строительство, полученное до 4 августа 2018 года, срок действия которого не истек или не прекращен по установленным основаниям, или разрешение на строительство, полученное после 4</w:t>
      </w:r>
      <w:r>
        <w:rPr>
          <w:rFonts w:ascii="Times New Roman" w:hAnsi="Times New Roman"/>
          <w:sz w:val="24"/>
          <w:szCs w:val="24"/>
          <w:lang w:val="en-US"/>
        </w:rPr>
        <w:t> </w:t>
      </w:r>
      <w:r>
        <w:rPr>
          <w:rFonts w:ascii="Times New Roman" w:hAnsi="Times New Roman"/>
          <w:sz w:val="24"/>
          <w:szCs w:val="24"/>
        </w:rPr>
        <w:t>августа</w:t>
      </w:r>
      <w:r>
        <w:rPr>
          <w:rFonts w:ascii="Times New Roman" w:hAnsi="Times New Roman"/>
          <w:sz w:val="24"/>
          <w:szCs w:val="24"/>
          <w:lang w:val="en-US"/>
        </w:rPr>
        <w:t> </w:t>
      </w:r>
      <w:r>
        <w:rPr>
          <w:rFonts w:ascii="Times New Roman" w:hAnsi="Times New Roman"/>
          <w:sz w:val="24"/>
          <w:szCs w:val="24"/>
        </w:rPr>
        <w:t>2018</w:t>
      </w:r>
      <w:r>
        <w:rPr>
          <w:rFonts w:ascii="Times New Roman" w:hAnsi="Times New Roman"/>
          <w:sz w:val="24"/>
          <w:szCs w:val="24"/>
          <w:lang w:val="en-US"/>
        </w:rPr>
        <w:t> </w:t>
      </w:r>
      <w:r>
        <w:rPr>
          <w:rFonts w:ascii="Times New Roman" w:hAnsi="Times New Roman"/>
          <w:sz w:val="24"/>
          <w:szCs w:val="24"/>
        </w:rPr>
        <w:t>года на основании заявления о выдаче разрешения на строительство, направленного в орган, уполномоченный на выдачу разрешений на строительство, до 4 августа</w:t>
      </w:r>
      <w:r>
        <w:rPr>
          <w:rFonts w:ascii="Times New Roman" w:hAnsi="Times New Roman"/>
          <w:sz w:val="24"/>
          <w:szCs w:val="24"/>
          <w:lang w:val="en-US"/>
        </w:rPr>
        <w:t> </w:t>
      </w:r>
      <w:r>
        <w:rPr>
          <w:rFonts w:ascii="Times New Roman" w:hAnsi="Times New Roman"/>
          <w:sz w:val="24"/>
          <w:szCs w:val="24"/>
        </w:rPr>
        <w:t>2018 года;</w:t>
      </w:r>
    </w:p>
    <w:p w14:paraId="5AB06011">
      <w:pPr>
        <w:ind w:firstLine="709"/>
        <w:jc w:val="both"/>
        <w:rPr>
          <w:rFonts w:ascii="Times New Roman" w:hAnsi="Times New Roman"/>
          <w:sz w:val="24"/>
          <w:szCs w:val="24"/>
        </w:rPr>
      </w:pPr>
      <w:r>
        <w:rPr>
          <w:rFonts w:ascii="Times New Roman" w:hAnsi="Times New Roman"/>
          <w:sz w:val="24"/>
          <w:szCs w:val="24"/>
        </w:rPr>
        <w:t xml:space="preserve">в) при предоставлении повторного права на заготовку древесины для собственных нужд наличие ходатайства областного государственного или муниципального учреждения о включении в список граждан, нуждающихся в древесине для строительства объекта индивидуального жилищного строительства, работника такого учреждения, принятого на работу переводом из другой местности; </w:t>
      </w:r>
    </w:p>
    <w:p w14:paraId="3B0FBD48">
      <w:pPr>
        <w:ind w:firstLine="709"/>
        <w:jc w:val="both"/>
        <w:rPr>
          <w:rFonts w:ascii="Times New Roman" w:hAnsi="Times New Roman"/>
          <w:sz w:val="24"/>
          <w:szCs w:val="24"/>
        </w:rPr>
      </w:pPr>
      <w:r>
        <w:rPr>
          <w:rFonts w:ascii="Times New Roman" w:hAnsi="Times New Roman"/>
          <w:sz w:val="24"/>
          <w:szCs w:val="24"/>
        </w:rPr>
        <w:t>2) для строительства хозяйственных построек при наличии документа о правах гражданина на земельный участок, используемый для строительства хозяйственных построек;</w:t>
      </w:r>
    </w:p>
    <w:p w14:paraId="3B06382E">
      <w:pPr>
        <w:ind w:firstLine="709"/>
        <w:jc w:val="both"/>
        <w:rPr>
          <w:rFonts w:ascii="Times New Roman" w:hAnsi="Times New Roman"/>
          <w:sz w:val="24"/>
          <w:szCs w:val="24"/>
        </w:rPr>
      </w:pPr>
      <w:r>
        <w:rPr>
          <w:rFonts w:ascii="Times New Roman" w:hAnsi="Times New Roman"/>
          <w:sz w:val="24"/>
          <w:szCs w:val="24"/>
        </w:rPr>
        <w:t>3) для ремонта и (или) реконструкции объекта недвижимости при наличии документа, подтверждающего право собственности на объект недвижимости;</w:t>
      </w:r>
    </w:p>
    <w:p w14:paraId="2B8F7936">
      <w:pPr>
        <w:ind w:firstLine="709"/>
        <w:jc w:val="both"/>
        <w:rPr>
          <w:rFonts w:ascii="Times New Roman" w:hAnsi="Times New Roman"/>
          <w:sz w:val="24"/>
          <w:szCs w:val="24"/>
        </w:rPr>
      </w:pPr>
      <w:r>
        <w:rPr>
          <w:rFonts w:ascii="Times New Roman" w:hAnsi="Times New Roman"/>
          <w:sz w:val="24"/>
          <w:szCs w:val="24"/>
        </w:rPr>
        <w:t>4) для нужд отопления жилых помещений, не имеющих подключения к сетям централизованной системы теплоснабжения и (или) газификации, при наличии документа о правах на жилое помещение;</w:t>
      </w:r>
    </w:p>
    <w:p w14:paraId="1E415356">
      <w:pPr>
        <w:ind w:firstLine="709"/>
        <w:jc w:val="both"/>
        <w:rPr>
          <w:rFonts w:ascii="Times New Roman" w:hAnsi="Times New Roman"/>
          <w:sz w:val="24"/>
          <w:szCs w:val="24"/>
        </w:rPr>
      </w:pPr>
      <w:r>
        <w:rPr>
          <w:rFonts w:ascii="Times New Roman" w:hAnsi="Times New Roman"/>
          <w:sz w:val="24"/>
          <w:szCs w:val="24"/>
        </w:rPr>
        <w:t>5) для нужд отопления бань при наличии выданного в установленном законодательством Российской Федерации порядке документа, содержащего описание объекта недвижимости, либо акта обследования, подтверждающего наличие в бане печного отопления, составленного должностным лицом Администрации ЗАТО Северск согласно приложению 1;</w:t>
      </w:r>
    </w:p>
    <w:p w14:paraId="2168B8C2">
      <w:pPr>
        <w:ind w:firstLine="709"/>
        <w:jc w:val="both"/>
        <w:rPr>
          <w:rFonts w:ascii="Times New Roman" w:hAnsi="Times New Roman"/>
          <w:sz w:val="24"/>
          <w:szCs w:val="24"/>
        </w:rPr>
      </w:pPr>
      <w:r>
        <w:rPr>
          <w:rFonts w:ascii="Times New Roman" w:hAnsi="Times New Roman"/>
          <w:sz w:val="24"/>
          <w:szCs w:val="24"/>
        </w:rPr>
        <w:t>6) для строительства строений для содержания принадлежащих гражданину на праве собственности пяти и более коров при наличии:</w:t>
      </w:r>
    </w:p>
    <w:p w14:paraId="468C8D90">
      <w:pPr>
        <w:ind w:firstLine="709"/>
        <w:jc w:val="both"/>
        <w:rPr>
          <w:rFonts w:ascii="Times New Roman" w:hAnsi="Times New Roman"/>
          <w:sz w:val="24"/>
          <w:szCs w:val="24"/>
        </w:rPr>
      </w:pPr>
      <w:r>
        <w:rPr>
          <w:rFonts w:ascii="Times New Roman" w:hAnsi="Times New Roman"/>
          <w:sz w:val="24"/>
          <w:szCs w:val="24"/>
        </w:rPr>
        <w:t xml:space="preserve">а) документа о правах гражданина на земельный участок для ведения личного подсобного хозяйства (приусадебный земельный участок), используемый для строительства строений для содержания принадлежащих гражданину на праве собственности пяти и более коров; </w:t>
      </w:r>
    </w:p>
    <w:p w14:paraId="47D72FF1">
      <w:pPr>
        <w:ind w:firstLine="709"/>
        <w:jc w:val="both"/>
        <w:rPr>
          <w:rFonts w:ascii="Times New Roman" w:hAnsi="Times New Roman"/>
          <w:sz w:val="24"/>
          <w:szCs w:val="24"/>
        </w:rPr>
      </w:pPr>
      <w:r>
        <w:rPr>
          <w:rFonts w:ascii="Times New Roman" w:hAnsi="Times New Roman"/>
          <w:sz w:val="24"/>
          <w:szCs w:val="24"/>
        </w:rPr>
        <w:t>б) документа, подтверждающего право собственности на пять и более коров;</w:t>
      </w:r>
    </w:p>
    <w:p w14:paraId="5A9C3BFF">
      <w:pPr>
        <w:ind w:firstLine="709"/>
        <w:jc w:val="both"/>
        <w:rPr>
          <w:rFonts w:ascii="Times New Roman" w:hAnsi="Times New Roman"/>
          <w:sz w:val="24"/>
          <w:szCs w:val="24"/>
        </w:rPr>
      </w:pPr>
      <w:r>
        <w:rPr>
          <w:rFonts w:ascii="Times New Roman" w:hAnsi="Times New Roman"/>
          <w:sz w:val="24"/>
          <w:szCs w:val="24"/>
        </w:rPr>
        <w:t>7) для нужд отопления садовых домов и (или) хозяйственных построек, расположенных на садовых или огородных земельных участках, на основании списка граждан  членов садоводческого, огороднического или дачного некоммерческого объединения граждан, созданного до 1 января 2019 года, а также списка граждан садоводческого или огороднического некоммерческого товарищества, составленного указанной некоммерческой организацией;</w:t>
      </w:r>
    </w:p>
    <w:p w14:paraId="752A7B09">
      <w:pPr>
        <w:ind w:firstLine="709"/>
        <w:jc w:val="both"/>
        <w:rPr>
          <w:rFonts w:ascii="Times New Roman" w:hAnsi="Times New Roman"/>
          <w:sz w:val="24"/>
          <w:szCs w:val="24"/>
        </w:rPr>
      </w:pPr>
      <w:r>
        <w:rPr>
          <w:rFonts w:ascii="Times New Roman" w:hAnsi="Times New Roman"/>
          <w:sz w:val="24"/>
          <w:szCs w:val="24"/>
        </w:rPr>
        <w:t>8) для нужд отопления садовых домов и (или) хозяйственных построек, расположенных на садовых или огородных земельных участках не являющихся членами садоводческого, огороднического или дачного некоммерческого объединения граждан, при наличии выданного в установленном законодательством Российской Федерации порядке документа, содержащего описание объекта недвижимости, либо акта обследования, подтверждающего наличие в принадлежащих гражданину садового дома и (или) хозяйственной постройке печного отопления, составленного должностным лицом Администрации ЗАТО Северск согласно  приложению 1.</w:t>
      </w:r>
    </w:p>
    <w:p w14:paraId="5E465D96">
      <w:pPr>
        <w:ind w:firstLine="709"/>
        <w:jc w:val="both"/>
        <w:rPr>
          <w:rFonts w:ascii="Times New Roman" w:hAnsi="Times New Roman"/>
          <w:sz w:val="24"/>
          <w:szCs w:val="24"/>
        </w:rPr>
      </w:pPr>
      <w:r>
        <w:rPr>
          <w:rFonts w:ascii="Times New Roman" w:hAnsi="Times New Roman"/>
          <w:sz w:val="24"/>
          <w:szCs w:val="24"/>
        </w:rPr>
        <w:t>Право заготовки древесины для собственных нужд для изготовления жердей для хозяйственных нужд и волокуш, отопления охотничьих избушек, хозяйственных построек, необходимых для осуществления гражданами для собственных нужд пчеловодства, предоставляется гражданам без включения их в список граждан, нуждающихся в древесине для собственных нужд.</w:t>
      </w:r>
    </w:p>
    <w:p w14:paraId="11636CE9">
      <w:pPr>
        <w:ind w:firstLine="709"/>
        <w:jc w:val="both"/>
        <w:rPr>
          <w:rFonts w:ascii="Times New Roman" w:hAnsi="Times New Roman"/>
          <w:sz w:val="24"/>
          <w:szCs w:val="24"/>
        </w:rPr>
      </w:pPr>
      <w:r>
        <w:rPr>
          <w:rFonts w:ascii="Times New Roman" w:hAnsi="Times New Roman"/>
          <w:sz w:val="24"/>
          <w:szCs w:val="24"/>
        </w:rPr>
        <w:t xml:space="preserve">4. Интересы Заявителей могут представлять лица, обладающие соответствующими полномочиями (далее – Представитель заявителя). От имени несовершеннолетнего имеют право действовать его законные представители. </w:t>
      </w:r>
    </w:p>
    <w:p w14:paraId="1A7C324B">
      <w:pPr>
        <w:ind w:firstLine="709"/>
        <w:jc w:val="both"/>
        <w:rPr>
          <w:rFonts w:ascii="Times New Roman" w:hAnsi="Times New Roman"/>
          <w:sz w:val="24"/>
          <w:szCs w:val="24"/>
        </w:rPr>
      </w:pPr>
    </w:p>
    <w:p w14:paraId="2870CC66">
      <w:pPr>
        <w:ind w:firstLine="709"/>
        <w:jc w:val="center"/>
        <w:rPr>
          <w:rFonts w:ascii="Times New Roman" w:hAnsi="Times New Roman"/>
          <w:sz w:val="24"/>
          <w:szCs w:val="24"/>
        </w:rPr>
      </w:pPr>
      <w:r>
        <w:rPr>
          <w:rFonts w:ascii="Times New Roman" w:hAnsi="Times New Roman"/>
          <w:sz w:val="24"/>
          <w:szCs w:val="24"/>
        </w:rPr>
        <w:t>Требования к порядку информирования о предоставлении муниципальной услуги</w:t>
      </w:r>
    </w:p>
    <w:p w14:paraId="51CB11D8">
      <w:pPr>
        <w:ind w:firstLine="709"/>
        <w:jc w:val="center"/>
        <w:rPr>
          <w:rFonts w:ascii="Times New Roman" w:hAnsi="Times New Roman"/>
          <w:sz w:val="24"/>
          <w:szCs w:val="24"/>
        </w:rPr>
      </w:pPr>
    </w:p>
    <w:p w14:paraId="0497E5D8">
      <w:pPr>
        <w:ind w:firstLine="709"/>
        <w:jc w:val="both"/>
        <w:rPr>
          <w:rFonts w:ascii="Times New Roman" w:hAnsi="Times New Roman"/>
          <w:sz w:val="24"/>
          <w:szCs w:val="24"/>
        </w:rPr>
      </w:pPr>
      <w:r>
        <w:rPr>
          <w:rFonts w:ascii="Times New Roman" w:hAnsi="Times New Roman"/>
          <w:sz w:val="24"/>
          <w:szCs w:val="24"/>
        </w:rPr>
        <w:t>5. Информирование о порядке предоставления муниципальной услуги осуществляется:</w:t>
      </w:r>
    </w:p>
    <w:p w14:paraId="64D352D0">
      <w:pPr>
        <w:ind w:firstLine="709"/>
        <w:jc w:val="both"/>
        <w:rPr>
          <w:rFonts w:ascii="Times New Roman" w:hAnsi="Times New Roman"/>
          <w:sz w:val="24"/>
          <w:szCs w:val="24"/>
        </w:rPr>
      </w:pPr>
      <w:r>
        <w:rPr>
          <w:rFonts w:ascii="Times New Roman" w:hAnsi="Times New Roman"/>
          <w:sz w:val="24"/>
          <w:szCs w:val="24"/>
        </w:rPr>
        <w:t>1) непосредственно при личном приеме Заявителя (Представителя заявителя) в Управлении по внегородским территориям Администрации ЗАТО Северск (далее – УВГТ Администрации ЗАТО Северск), находящемся по адресу:</w:t>
      </w:r>
    </w:p>
    <w:p w14:paraId="0F92F1B1">
      <w:pPr>
        <w:ind w:firstLine="709"/>
        <w:jc w:val="both"/>
        <w:rPr>
          <w:rFonts w:ascii="Times New Roman" w:hAnsi="Times New Roman"/>
          <w:color w:val="212529"/>
          <w:sz w:val="24"/>
          <w:szCs w:val="24"/>
          <w:shd w:val="clear" w:color="auto" w:fill="FFFFFF"/>
        </w:rPr>
      </w:pPr>
      <w:r>
        <w:rPr>
          <w:rFonts w:ascii="Times New Roman" w:hAnsi="Times New Roman"/>
          <w:color w:val="212529"/>
          <w:sz w:val="24"/>
          <w:szCs w:val="24"/>
          <w:shd w:val="clear" w:color="auto" w:fill="FFFFFF"/>
        </w:rPr>
        <w:t xml:space="preserve">634501, Томская область, ЗАТО Северск, пос.Самусь, ул.Ленина, 21. </w:t>
      </w:r>
    </w:p>
    <w:p w14:paraId="0C58C486">
      <w:pPr>
        <w:ind w:firstLine="709"/>
        <w:jc w:val="both"/>
        <w:rPr>
          <w:rFonts w:ascii="Times New Roman" w:hAnsi="Times New Roman"/>
          <w:sz w:val="24"/>
          <w:szCs w:val="24"/>
        </w:rPr>
      </w:pPr>
      <w:r>
        <w:rPr>
          <w:rFonts w:ascii="Times New Roman" w:hAnsi="Times New Roman"/>
          <w:color w:val="212529"/>
          <w:sz w:val="24"/>
          <w:szCs w:val="24"/>
          <w:shd w:val="clear" w:color="auto" w:fill="FFFFFF"/>
        </w:rPr>
        <w:t>Контактные телефоны: 8 (3823) 78-53-95, электронная почта: uprvgt@seversk.</w:t>
      </w:r>
      <w:r>
        <w:rPr>
          <w:rFonts w:ascii="Times New Roman" w:hAnsi="Times New Roman"/>
          <w:sz w:val="24"/>
          <w:szCs w:val="24"/>
          <w:shd w:val="clear" w:color="auto" w:fill="FFFFFF"/>
        </w:rPr>
        <w:t>gov70.ru</w:t>
      </w:r>
    </w:p>
    <w:p w14:paraId="15B74272">
      <w:pPr>
        <w:ind w:firstLine="709"/>
        <w:jc w:val="both"/>
        <w:rPr>
          <w:rFonts w:ascii="Times New Roman" w:hAnsi="Times New Roman"/>
          <w:sz w:val="24"/>
          <w:szCs w:val="24"/>
        </w:rPr>
      </w:pPr>
      <w:r>
        <w:rPr>
          <w:rFonts w:ascii="Times New Roman" w:hAnsi="Times New Roman"/>
          <w:sz w:val="24"/>
          <w:szCs w:val="24"/>
        </w:rPr>
        <w:t>График работы:</w:t>
      </w:r>
    </w:p>
    <w:p w14:paraId="3C1E367B">
      <w:pPr>
        <w:ind w:firstLine="709"/>
        <w:jc w:val="both"/>
        <w:rPr>
          <w:rFonts w:ascii="Times New Roman" w:hAnsi="Times New Roman"/>
          <w:sz w:val="24"/>
          <w:szCs w:val="24"/>
        </w:rPr>
      </w:pPr>
      <w:r>
        <w:rPr>
          <w:rFonts w:ascii="Times New Roman" w:hAnsi="Times New Roman"/>
          <w:sz w:val="24"/>
          <w:szCs w:val="24"/>
        </w:rPr>
        <w:t>понедельник - четверг с 08:30 до 16:30 (перерыв с 12:30 до 13:15);</w:t>
      </w:r>
    </w:p>
    <w:p w14:paraId="5F883154">
      <w:pPr>
        <w:ind w:firstLine="709"/>
        <w:jc w:val="both"/>
        <w:rPr>
          <w:rFonts w:ascii="Times New Roman" w:hAnsi="Times New Roman"/>
          <w:sz w:val="24"/>
          <w:szCs w:val="24"/>
        </w:rPr>
      </w:pPr>
      <w:r>
        <w:rPr>
          <w:rFonts w:ascii="Times New Roman" w:hAnsi="Times New Roman"/>
          <w:sz w:val="24"/>
          <w:szCs w:val="24"/>
        </w:rPr>
        <w:t>пятница с 08:30 до 16:15 (перерыв с 12:30 до 13:15);</w:t>
      </w:r>
    </w:p>
    <w:p w14:paraId="6708E530">
      <w:pPr>
        <w:ind w:firstLine="709"/>
        <w:jc w:val="both"/>
        <w:rPr>
          <w:rFonts w:ascii="Times New Roman" w:hAnsi="Times New Roman"/>
          <w:sz w:val="24"/>
          <w:szCs w:val="24"/>
        </w:rPr>
      </w:pPr>
      <w:r>
        <w:rPr>
          <w:rFonts w:ascii="Times New Roman" w:hAnsi="Times New Roman"/>
          <w:sz w:val="24"/>
          <w:szCs w:val="24"/>
        </w:rPr>
        <w:t xml:space="preserve">суббота, воскресенье – выходные дни; </w:t>
      </w:r>
    </w:p>
    <w:p w14:paraId="5B38F750">
      <w:pPr>
        <w:ind w:firstLine="709"/>
        <w:jc w:val="both"/>
        <w:rPr>
          <w:rFonts w:ascii="Times New Roman" w:hAnsi="Times New Roman"/>
          <w:sz w:val="24"/>
          <w:szCs w:val="24"/>
        </w:rPr>
      </w:pPr>
      <w:r>
        <w:rPr>
          <w:rFonts w:ascii="Times New Roman" w:hAnsi="Times New Roman"/>
          <w:sz w:val="24"/>
          <w:szCs w:val="24"/>
        </w:rPr>
        <w:t xml:space="preserve">2) при наличии соглашения о взаимодействии, заключенного между Администрацией ЗАТО Северск и </w:t>
      </w:r>
      <w:bookmarkStart w:id="3" w:name="_Hlk228967952"/>
      <w:r>
        <w:rPr>
          <w:rFonts w:ascii="Times New Roman" w:hAnsi="Times New Roman"/>
          <w:sz w:val="24"/>
          <w:szCs w:val="24"/>
        </w:rPr>
        <w:t xml:space="preserve">Областным государственным казенным учреждением «Томский областной многофункциональный центр по предоставлению государственных и муниципальных услуг» </w:t>
      </w:r>
      <w:bookmarkEnd w:id="3"/>
      <w:r>
        <w:rPr>
          <w:rFonts w:ascii="Times New Roman" w:hAnsi="Times New Roman"/>
          <w:sz w:val="24"/>
          <w:szCs w:val="24"/>
        </w:rPr>
        <w:t>(далее</w:t>
      </w:r>
      <w:r>
        <w:rPr>
          <w:rFonts w:ascii="Times New Roman" w:hAnsi="Times New Roman"/>
          <w:sz w:val="24"/>
          <w:szCs w:val="24"/>
          <w:lang w:val="en-US"/>
        </w:rPr>
        <w:t> </w:t>
      </w:r>
      <w:r>
        <w:rPr>
          <w:rFonts w:ascii="Times New Roman" w:hAnsi="Times New Roman"/>
          <w:sz w:val="24"/>
          <w:szCs w:val="24"/>
        </w:rPr>
        <w:t>–</w:t>
      </w:r>
      <w:r>
        <w:rPr>
          <w:rFonts w:ascii="Times New Roman" w:hAnsi="Times New Roman"/>
          <w:sz w:val="24"/>
          <w:szCs w:val="24"/>
          <w:lang w:val="en-US"/>
        </w:rPr>
        <w:t> </w:t>
      </w:r>
      <w:r>
        <w:rPr>
          <w:rFonts w:ascii="Times New Roman" w:hAnsi="Times New Roman"/>
          <w:sz w:val="24"/>
          <w:szCs w:val="24"/>
        </w:rPr>
        <w:t>многофункциональный центр), а также соглашения, заключенного между Администрацией ЗАТО Северск и Отделом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по ЗАТО Северск (далее –</w:t>
      </w:r>
      <w:r>
        <w:rPr>
          <w:rFonts w:ascii="Times New Roman" w:hAnsi="Times New Roman"/>
          <w:sz w:val="24"/>
          <w:szCs w:val="24"/>
          <w:lang w:val="en-US"/>
        </w:rPr>
        <w:t> </w:t>
      </w:r>
      <w:r>
        <w:rPr>
          <w:rFonts w:ascii="Times New Roman" w:hAnsi="Times New Roman"/>
          <w:sz w:val="24"/>
          <w:szCs w:val="24"/>
        </w:rPr>
        <w:t xml:space="preserve">многофункциональный центр), </w:t>
      </w:r>
      <w:r>
        <w:rPr>
          <w:rFonts w:ascii="Times New Roman" w:hAnsi="Times New Roman"/>
          <w:bCs/>
          <w:sz w:val="24"/>
          <w:szCs w:val="24"/>
        </w:rPr>
        <w:t xml:space="preserve">в порядке, утвержденном </w:t>
      </w:r>
      <w:r>
        <w:fldChar w:fldCharType="begin"/>
      </w:r>
      <w:r>
        <w:instrText xml:space="preserve"> HYPERLINK "https://login.consultant.ru/link/?req=doc&amp;base=LAW&amp;n=475220" \o "https://login.consultant.ru/link/?req=doc&amp;base=LAW&amp;n=475220" </w:instrText>
      </w:r>
      <w:r>
        <w:fldChar w:fldCharType="separate"/>
      </w:r>
      <w:r>
        <w:rPr>
          <w:rFonts w:ascii="Times New Roman" w:hAnsi="Times New Roman"/>
          <w:bCs/>
          <w:sz w:val="24"/>
          <w:szCs w:val="24"/>
        </w:rPr>
        <w:t>постановлением</w:t>
      </w:r>
      <w:r>
        <w:rPr>
          <w:rFonts w:ascii="Times New Roman" w:hAnsi="Times New Roman"/>
          <w:bCs/>
          <w:sz w:val="24"/>
          <w:szCs w:val="24"/>
        </w:rPr>
        <w:fldChar w:fldCharType="end"/>
      </w:r>
      <w:r>
        <w:rPr>
          <w:rFonts w:ascii="Times New Roman" w:hAnsi="Times New Roman"/>
          <w:bCs/>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заключенное с многофункциональным центром), </w:t>
      </w:r>
      <w:r>
        <w:rPr>
          <w:rFonts w:ascii="Times New Roman" w:hAnsi="Times New Roman"/>
          <w:sz w:val="24"/>
          <w:szCs w:val="24"/>
        </w:rPr>
        <w:t>на базе многофункционального центра;</w:t>
      </w:r>
    </w:p>
    <w:p w14:paraId="2F4F4FD8">
      <w:pPr>
        <w:ind w:firstLine="709"/>
        <w:jc w:val="both"/>
        <w:rPr>
          <w:rFonts w:ascii="Times New Roman" w:hAnsi="Times New Roman"/>
          <w:sz w:val="24"/>
          <w:szCs w:val="24"/>
        </w:rPr>
      </w:pPr>
      <w:r>
        <w:rPr>
          <w:rFonts w:ascii="Times New Roman" w:hAnsi="Times New Roman"/>
          <w:sz w:val="24"/>
          <w:szCs w:val="24"/>
        </w:rPr>
        <w:t>3) по телефону УВГТ Администрации ЗАТО Северск или многофункционального центра;</w:t>
      </w:r>
    </w:p>
    <w:p w14:paraId="30EB26E2">
      <w:pPr>
        <w:ind w:firstLine="709"/>
        <w:jc w:val="both"/>
        <w:rPr>
          <w:rFonts w:ascii="Times New Roman" w:hAnsi="Times New Roman"/>
          <w:sz w:val="24"/>
          <w:szCs w:val="24"/>
        </w:rPr>
      </w:pPr>
      <w:r>
        <w:rPr>
          <w:rFonts w:ascii="Times New Roman" w:hAnsi="Times New Roman"/>
          <w:sz w:val="24"/>
          <w:szCs w:val="24"/>
        </w:rPr>
        <w:t>4) письменно почтовой связью, посредством электронной почты;</w:t>
      </w:r>
    </w:p>
    <w:p w14:paraId="03DCF56C">
      <w:pPr>
        <w:ind w:firstLine="709"/>
        <w:jc w:val="both"/>
        <w:rPr>
          <w:rFonts w:ascii="Times New Roman" w:hAnsi="Times New Roman"/>
          <w:sz w:val="24"/>
          <w:szCs w:val="24"/>
        </w:rPr>
      </w:pPr>
      <w:r>
        <w:rPr>
          <w:rFonts w:ascii="Times New Roman" w:hAnsi="Times New Roman"/>
          <w:sz w:val="24"/>
          <w:szCs w:val="24"/>
        </w:rPr>
        <w:t>5) посредством размещения в открытой и доступной форме информации:</w:t>
      </w:r>
    </w:p>
    <w:p w14:paraId="45EF695E">
      <w:pPr>
        <w:ind w:firstLine="709"/>
        <w:jc w:val="both"/>
        <w:rPr>
          <w:rFonts w:ascii="Times New Roman" w:hAnsi="Times New Roman"/>
          <w:sz w:val="24"/>
          <w:szCs w:val="24"/>
        </w:rPr>
      </w:pPr>
      <w:r>
        <w:rPr>
          <w:rFonts w:ascii="Times New Roman" w:hAnsi="Times New Roman"/>
          <w:sz w:val="24"/>
          <w:szCs w:val="24"/>
        </w:rPr>
        <w:t>а) в федеральной государственной информационной системе «Единый портал государственных и муниципальных услуг (функций)» (далее – ЕПГУ) (</w:t>
      </w:r>
      <w:r>
        <w:fldChar w:fldCharType="begin"/>
      </w:r>
      <w:r>
        <w:instrText xml:space="preserve"> HYPERLINK "https://www.gosuslugi.ru" \o "https://www.gosuslugi.ru" </w:instrText>
      </w:r>
      <w:r>
        <w:fldChar w:fldCharType="separate"/>
      </w:r>
      <w:r>
        <w:rPr>
          <w:rStyle w:val="16"/>
          <w:rFonts w:ascii="Times New Roman" w:hAnsi="Times New Roman"/>
          <w:color w:val="auto"/>
          <w:sz w:val="24"/>
          <w:szCs w:val="24"/>
          <w:u w:val="none"/>
        </w:rPr>
        <w:t>https://www.gosuslugi.ru</w:t>
      </w:r>
      <w:r>
        <w:rPr>
          <w:rStyle w:val="16"/>
          <w:rFonts w:ascii="Times New Roman" w:hAnsi="Times New Roman"/>
          <w:color w:val="auto"/>
          <w:sz w:val="24"/>
          <w:szCs w:val="24"/>
          <w:u w:val="none"/>
        </w:rPr>
        <w:fldChar w:fldCharType="end"/>
      </w:r>
      <w:r>
        <w:rPr>
          <w:rFonts w:ascii="Times New Roman" w:hAnsi="Times New Roman"/>
          <w:sz w:val="24"/>
          <w:szCs w:val="24"/>
        </w:rPr>
        <w:t>) (при наличии технической возможности);</w:t>
      </w:r>
    </w:p>
    <w:p w14:paraId="77BC86A2">
      <w:pPr>
        <w:ind w:left="709"/>
        <w:jc w:val="both"/>
        <w:rPr>
          <w:rFonts w:ascii="Times New Roman" w:hAnsi="Times New Roman"/>
          <w:sz w:val="24"/>
          <w:szCs w:val="24"/>
        </w:rPr>
      </w:pPr>
      <w:r>
        <w:rPr>
          <w:rFonts w:ascii="Times New Roman" w:hAnsi="Times New Roman"/>
          <w:sz w:val="24"/>
          <w:szCs w:val="24"/>
        </w:rPr>
        <w:t>б) на официальном сайте Администрации ЗАТО Северск (https://зато-северск.рф);</w:t>
      </w:r>
    </w:p>
    <w:p w14:paraId="55C4FB92">
      <w:pPr>
        <w:ind w:firstLine="709"/>
        <w:jc w:val="both"/>
        <w:rPr>
          <w:rFonts w:ascii="Times New Roman" w:hAnsi="Times New Roman"/>
          <w:sz w:val="24"/>
          <w:szCs w:val="24"/>
        </w:rPr>
      </w:pPr>
      <w:r>
        <w:rPr>
          <w:rFonts w:ascii="Times New Roman" w:hAnsi="Times New Roman"/>
          <w:sz w:val="24"/>
          <w:szCs w:val="24"/>
        </w:rPr>
        <w:t>6) посредством размещения информации на информационных стендах УВГТ Администрации ЗАТО Северск или многофункционального центра (при наличии соглашения, заключенного с многофункциональным центром).</w:t>
      </w:r>
    </w:p>
    <w:p w14:paraId="2CEF4B65">
      <w:pPr>
        <w:ind w:firstLine="709"/>
        <w:jc w:val="both"/>
        <w:rPr>
          <w:rFonts w:ascii="Times New Roman" w:hAnsi="Times New Roman"/>
          <w:sz w:val="24"/>
          <w:szCs w:val="24"/>
        </w:rPr>
      </w:pPr>
      <w:bookmarkStart w:id="4" w:name="Par17"/>
      <w:bookmarkEnd w:id="4"/>
      <w:r>
        <w:rPr>
          <w:rFonts w:ascii="Times New Roman" w:hAnsi="Times New Roman"/>
          <w:sz w:val="24"/>
          <w:szCs w:val="24"/>
        </w:rPr>
        <w:t>6. Информирование осуществляется по вопросам, касающимся:</w:t>
      </w:r>
    </w:p>
    <w:p w14:paraId="48B94017">
      <w:pPr>
        <w:ind w:firstLine="709"/>
        <w:jc w:val="both"/>
        <w:rPr>
          <w:rFonts w:ascii="Times New Roman" w:hAnsi="Times New Roman"/>
          <w:sz w:val="24"/>
          <w:szCs w:val="24"/>
        </w:rPr>
      </w:pPr>
      <w:r>
        <w:rPr>
          <w:rFonts w:ascii="Times New Roman" w:hAnsi="Times New Roman"/>
          <w:sz w:val="24"/>
          <w:szCs w:val="24"/>
        </w:rPr>
        <w:t>1) способов подачи заявления (запроса) о предоставлении муниципальной услуги;</w:t>
      </w:r>
    </w:p>
    <w:p w14:paraId="1A9A54B0">
      <w:pPr>
        <w:ind w:firstLine="709"/>
        <w:jc w:val="both"/>
        <w:rPr>
          <w:rFonts w:ascii="Times New Roman" w:hAnsi="Times New Roman"/>
          <w:sz w:val="24"/>
          <w:szCs w:val="24"/>
        </w:rPr>
      </w:pPr>
      <w:r>
        <w:rPr>
          <w:rFonts w:ascii="Times New Roman" w:hAnsi="Times New Roman"/>
          <w:sz w:val="24"/>
          <w:szCs w:val="24"/>
        </w:rPr>
        <w:t>2) адресов Администрации ЗАТО Северск (636000, Томская область, г.Северск, пр.Коммунистический, д.51, каб.117), УВГТ Администрации ЗАТО Северск (</w:t>
      </w:r>
      <w:r>
        <w:rPr>
          <w:rFonts w:ascii="Times New Roman" w:hAnsi="Times New Roman"/>
          <w:color w:val="212529"/>
          <w:sz w:val="24"/>
          <w:szCs w:val="24"/>
          <w:shd w:val="clear" w:color="auto" w:fill="FFFFFF"/>
        </w:rPr>
        <w:t xml:space="preserve">634501, Томская область, ЗАТО Северск, пос.Самусь, ул.Ленина, д.21, каб.208) </w:t>
      </w:r>
      <w:r>
        <w:rPr>
          <w:rFonts w:ascii="Times New Roman" w:hAnsi="Times New Roman"/>
          <w:sz w:val="24"/>
          <w:szCs w:val="24"/>
        </w:rPr>
        <w:t xml:space="preserve">и многофункционального центра, обращение в которые необходимо для предоставления муниципальной услуги; </w:t>
      </w:r>
    </w:p>
    <w:p w14:paraId="5E9E1083">
      <w:pPr>
        <w:ind w:firstLine="709"/>
        <w:jc w:val="both"/>
        <w:rPr>
          <w:rFonts w:ascii="Times New Roman" w:hAnsi="Times New Roman"/>
          <w:sz w:val="24"/>
          <w:szCs w:val="24"/>
        </w:rPr>
      </w:pPr>
      <w:r>
        <w:rPr>
          <w:rFonts w:ascii="Times New Roman" w:hAnsi="Times New Roman"/>
          <w:sz w:val="24"/>
          <w:szCs w:val="24"/>
        </w:rPr>
        <w:t>3) справочной информации о режиме работы Администрации ЗАТО Северск, УВГТ Администрации ЗАТО Северск и многофункционального центра;</w:t>
      </w:r>
    </w:p>
    <w:p w14:paraId="63EB10BF">
      <w:pPr>
        <w:ind w:firstLine="709"/>
        <w:jc w:val="both"/>
        <w:rPr>
          <w:rFonts w:ascii="Times New Roman" w:hAnsi="Times New Roman"/>
          <w:sz w:val="24"/>
          <w:szCs w:val="24"/>
        </w:rPr>
      </w:pPr>
      <w:r>
        <w:rPr>
          <w:rFonts w:ascii="Times New Roman" w:hAnsi="Times New Roman"/>
          <w:sz w:val="24"/>
          <w:szCs w:val="24"/>
        </w:rPr>
        <w:t>4) документов, необходимых для предоставления муниципальной услуги;</w:t>
      </w:r>
    </w:p>
    <w:p w14:paraId="1C44BDB3">
      <w:pPr>
        <w:ind w:firstLine="709"/>
        <w:jc w:val="both"/>
        <w:rPr>
          <w:rFonts w:ascii="Times New Roman" w:hAnsi="Times New Roman"/>
          <w:sz w:val="24"/>
          <w:szCs w:val="24"/>
        </w:rPr>
      </w:pPr>
      <w:r>
        <w:rPr>
          <w:rFonts w:ascii="Times New Roman" w:hAnsi="Times New Roman"/>
          <w:sz w:val="24"/>
          <w:szCs w:val="24"/>
        </w:rPr>
        <w:t>5) порядка и сроков предоставления муниципальной услуги;</w:t>
      </w:r>
    </w:p>
    <w:p w14:paraId="2E7ECF2F">
      <w:pPr>
        <w:ind w:firstLine="709"/>
        <w:jc w:val="both"/>
        <w:rPr>
          <w:rFonts w:ascii="Times New Roman" w:hAnsi="Times New Roman"/>
          <w:sz w:val="24"/>
          <w:szCs w:val="24"/>
        </w:rPr>
      </w:pPr>
      <w:r>
        <w:rPr>
          <w:rFonts w:ascii="Times New Roman" w:hAnsi="Times New Roman"/>
          <w:sz w:val="24"/>
          <w:szCs w:val="24"/>
        </w:rPr>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6866D276">
      <w:pPr>
        <w:ind w:firstLine="709"/>
        <w:jc w:val="both"/>
        <w:rPr>
          <w:rFonts w:ascii="Times New Roman" w:hAnsi="Times New Roman"/>
          <w:sz w:val="24"/>
          <w:szCs w:val="24"/>
        </w:rPr>
      </w:pPr>
      <w:r>
        <w:rPr>
          <w:rFonts w:ascii="Times New Roman" w:hAnsi="Times New Roman"/>
          <w:sz w:val="24"/>
          <w:szCs w:val="24"/>
        </w:rPr>
        <w:t>7) по вопросам предоставления услуг, которые являются необходимыми и обязательными для предоставления муниципальной услуги;</w:t>
      </w:r>
    </w:p>
    <w:p w14:paraId="4C898833">
      <w:pPr>
        <w:ind w:firstLine="709"/>
        <w:jc w:val="both"/>
        <w:rPr>
          <w:rFonts w:ascii="Times New Roman" w:hAnsi="Times New Roman"/>
          <w:sz w:val="24"/>
          <w:szCs w:val="24"/>
        </w:rPr>
      </w:pPr>
      <w:r>
        <w:rPr>
          <w:rFonts w:ascii="Times New Roman" w:hAnsi="Times New Roman"/>
          <w:sz w:val="24"/>
          <w:szCs w:val="24"/>
        </w:rPr>
        <w:t>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02F010E2">
      <w:pPr>
        <w:ind w:firstLine="709"/>
        <w:jc w:val="both"/>
        <w:rPr>
          <w:rFonts w:ascii="Times New Roman" w:hAnsi="Times New Roman"/>
          <w:sz w:val="24"/>
          <w:szCs w:val="24"/>
        </w:rPr>
      </w:pPr>
      <w:r>
        <w:rPr>
          <w:rFonts w:ascii="Times New Roman" w:hAnsi="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5F3712AE">
      <w:pPr>
        <w:ind w:firstLine="709"/>
        <w:jc w:val="both"/>
        <w:rPr>
          <w:rFonts w:ascii="Times New Roman" w:hAnsi="Times New Roman"/>
          <w:sz w:val="24"/>
          <w:szCs w:val="24"/>
        </w:rPr>
      </w:pPr>
      <w:r>
        <w:rPr>
          <w:rFonts w:ascii="Times New Roman" w:hAnsi="Times New Roman"/>
          <w:sz w:val="24"/>
          <w:szCs w:val="24"/>
        </w:rPr>
        <w:t>7. При устном (лично или по телефону) обращении Заявителя (Представителя заявителя) должностное лицо Администрации ЗАТО Северск, работник многофункционального центра, осуществляющие консультирование, подробно и в вежливой (корректной) форме информируют Заявителя (Представителя заявителя) по интересующим вопросам.</w:t>
      </w:r>
    </w:p>
    <w:p w14:paraId="2ACE26FE">
      <w:pPr>
        <w:ind w:firstLine="709"/>
        <w:jc w:val="both"/>
        <w:rPr>
          <w:rFonts w:ascii="Times New Roman" w:hAnsi="Times New Roman"/>
          <w:sz w:val="24"/>
          <w:szCs w:val="24"/>
        </w:rPr>
      </w:pPr>
      <w:r>
        <w:rPr>
          <w:rFonts w:ascii="Times New Roman" w:hAnsi="Times New Roman"/>
          <w:sz w:val="24"/>
          <w:szCs w:val="24"/>
        </w:rPr>
        <w:t>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отчества (последнее – при наличии) и должности специалиста, принявшего телефонный звонок.</w:t>
      </w:r>
    </w:p>
    <w:p w14:paraId="4BC6115A">
      <w:pPr>
        <w:ind w:firstLine="709"/>
        <w:jc w:val="both"/>
        <w:rPr>
          <w:rFonts w:ascii="Times New Roman" w:hAnsi="Times New Roman"/>
          <w:sz w:val="24"/>
          <w:szCs w:val="24"/>
        </w:rPr>
      </w:pPr>
      <w:r>
        <w:rPr>
          <w:rFonts w:ascii="Times New Roman" w:hAnsi="Times New Roman"/>
          <w:sz w:val="24"/>
          <w:szCs w:val="24"/>
        </w:rPr>
        <w:t>Если должностное лицо Администрации ЗАТО Северск или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1913350D">
      <w:pPr>
        <w:ind w:firstLine="709"/>
        <w:jc w:val="both"/>
        <w:rPr>
          <w:rFonts w:ascii="Times New Roman" w:hAnsi="Times New Roman"/>
          <w:sz w:val="24"/>
          <w:szCs w:val="24"/>
        </w:rPr>
      </w:pPr>
      <w:r>
        <w:rPr>
          <w:rFonts w:ascii="Times New Roman" w:hAnsi="Times New Roman"/>
          <w:sz w:val="24"/>
          <w:szCs w:val="24"/>
        </w:rP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14:paraId="02600B5A">
      <w:pPr>
        <w:ind w:firstLine="709"/>
        <w:jc w:val="both"/>
        <w:rPr>
          <w:rFonts w:ascii="Times New Roman" w:hAnsi="Times New Roman"/>
          <w:sz w:val="24"/>
          <w:szCs w:val="24"/>
        </w:rPr>
      </w:pPr>
      <w:r>
        <w:rPr>
          <w:rFonts w:ascii="Times New Roman" w:hAnsi="Times New Roman"/>
          <w:sz w:val="24"/>
          <w:szCs w:val="24"/>
        </w:rPr>
        <w:t>1) изложить обращение в письменной форме;</w:t>
      </w:r>
    </w:p>
    <w:p w14:paraId="73527623">
      <w:pPr>
        <w:ind w:firstLine="709"/>
        <w:jc w:val="both"/>
        <w:rPr>
          <w:rFonts w:ascii="Times New Roman" w:hAnsi="Times New Roman"/>
          <w:sz w:val="24"/>
          <w:szCs w:val="24"/>
        </w:rPr>
      </w:pPr>
      <w:r>
        <w:rPr>
          <w:rFonts w:ascii="Times New Roman" w:hAnsi="Times New Roman"/>
          <w:sz w:val="24"/>
          <w:szCs w:val="24"/>
        </w:rPr>
        <w:t>2) назначить время для консультаций.</w:t>
      </w:r>
    </w:p>
    <w:p w14:paraId="6058CC86">
      <w:pPr>
        <w:ind w:firstLine="709"/>
        <w:jc w:val="both"/>
        <w:rPr>
          <w:rFonts w:ascii="Times New Roman" w:hAnsi="Times New Roman"/>
          <w:sz w:val="24"/>
          <w:szCs w:val="24"/>
        </w:rPr>
      </w:pPr>
      <w:r>
        <w:rPr>
          <w:rFonts w:ascii="Times New Roman" w:hAnsi="Times New Roman"/>
          <w:sz w:val="24"/>
          <w:szCs w:val="24"/>
        </w:rPr>
        <w:t>Должностное лицо Администрации ЗАТО Северск,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4EB09E10">
      <w:pPr>
        <w:ind w:firstLine="709"/>
        <w:jc w:val="both"/>
        <w:rPr>
          <w:rFonts w:ascii="Times New Roman" w:hAnsi="Times New Roman"/>
          <w:sz w:val="24"/>
          <w:szCs w:val="24"/>
        </w:rPr>
      </w:pPr>
      <w:r>
        <w:rPr>
          <w:rFonts w:ascii="Times New Roman" w:hAnsi="Times New Roman"/>
          <w:sz w:val="24"/>
          <w:szCs w:val="24"/>
        </w:rPr>
        <w:t>Продолжительность информирования по телефону не должна превышать 15 минут.</w:t>
      </w:r>
    </w:p>
    <w:p w14:paraId="5406708E">
      <w:pPr>
        <w:ind w:firstLine="709"/>
        <w:jc w:val="both"/>
        <w:rPr>
          <w:rFonts w:ascii="Times New Roman" w:hAnsi="Times New Roman"/>
          <w:sz w:val="24"/>
          <w:szCs w:val="24"/>
        </w:rPr>
      </w:pPr>
      <w:r>
        <w:rPr>
          <w:rFonts w:ascii="Times New Roman" w:hAnsi="Times New Roman"/>
          <w:sz w:val="24"/>
          <w:szCs w:val="24"/>
        </w:rPr>
        <w:t>Информирование осуществляется в соответствии с графиком приема граждан.</w:t>
      </w:r>
    </w:p>
    <w:p w14:paraId="79689F0F">
      <w:pPr>
        <w:ind w:firstLine="709"/>
        <w:jc w:val="both"/>
        <w:rPr>
          <w:rFonts w:ascii="Times New Roman" w:hAnsi="Times New Roman"/>
          <w:sz w:val="24"/>
          <w:szCs w:val="24"/>
        </w:rPr>
      </w:pPr>
      <w:r>
        <w:rPr>
          <w:rFonts w:ascii="Times New Roman" w:hAnsi="Times New Roman"/>
          <w:sz w:val="24"/>
          <w:szCs w:val="24"/>
        </w:rPr>
        <w:t xml:space="preserve">8. При письменном обращении должностное лицо, ответственное за предоставление муниципальной услуги, подготавливает ответ с разъяснением гражданину сведений по вопросам, указанным в пункте </w:t>
      </w:r>
      <w:r>
        <w:fldChar w:fldCharType="begin"/>
      </w:r>
      <w:r>
        <w:instrText xml:space="preserve"> HYPERLINK \l "Par17" \o "#Par17" </w:instrText>
      </w:r>
      <w:r>
        <w:fldChar w:fldCharType="separate"/>
      </w:r>
      <w:r>
        <w:rPr>
          <w:rFonts w:ascii="Times New Roman" w:hAnsi="Times New Roman"/>
          <w:sz w:val="24"/>
          <w:szCs w:val="24"/>
        </w:rPr>
        <w:t>6</w:t>
      </w:r>
      <w:r>
        <w:rPr>
          <w:rFonts w:ascii="Times New Roman" w:hAnsi="Times New Roman"/>
          <w:sz w:val="24"/>
          <w:szCs w:val="24"/>
        </w:rPr>
        <w:fldChar w:fldCharType="end"/>
      </w:r>
      <w:r>
        <w:rPr>
          <w:rFonts w:ascii="Times New Roman" w:hAnsi="Times New Roman"/>
          <w:sz w:val="24"/>
          <w:szCs w:val="24"/>
        </w:rPr>
        <w:t xml:space="preserve"> настоящего Административного регламента, и направляет его в письменном виде в течение 30 календарных дней с даты регистрации обращения.</w:t>
      </w:r>
    </w:p>
    <w:p w14:paraId="7FF73D67">
      <w:pPr>
        <w:ind w:firstLine="709"/>
        <w:jc w:val="both"/>
        <w:rPr>
          <w:rFonts w:ascii="Times New Roman" w:hAnsi="Times New Roman"/>
          <w:sz w:val="24"/>
          <w:szCs w:val="24"/>
        </w:rPr>
      </w:pPr>
      <w:r>
        <w:rPr>
          <w:rFonts w:ascii="Times New Roman" w:hAnsi="Times New Roman"/>
          <w:sz w:val="24"/>
          <w:szCs w:val="24"/>
        </w:rPr>
        <w:t>9. При наличии технической возможности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14:paraId="0F6941A6">
      <w:pPr>
        <w:ind w:firstLine="709"/>
        <w:jc w:val="both"/>
        <w:rPr>
          <w:rFonts w:ascii="Times New Roman" w:hAnsi="Times New Roman"/>
          <w:sz w:val="24"/>
          <w:szCs w:val="24"/>
        </w:rPr>
      </w:pPr>
      <w:r>
        <w:rPr>
          <w:rFonts w:ascii="Times New Roman" w:hAnsi="Times New Roman"/>
          <w:sz w:val="24"/>
          <w:szCs w:val="24"/>
        </w:rPr>
        <w:t xml:space="preserve">На ЕПГУ размещаются сведения, предусмотренные </w:t>
      </w:r>
      <w:r>
        <w:fldChar w:fldCharType="begin"/>
      </w:r>
      <w:r>
        <w:instrText xml:space="preserve"> HYPERLINK "https://login.consultant.ru/link/?req=doc&amp;base=LAW&amp;n=466140&amp;dst=100023" \o "https://login.consultant.ru/link/?req=doc&amp;base=LAW&amp;n=466140&amp;dst=100023" </w:instrText>
      </w:r>
      <w:r>
        <w:fldChar w:fldCharType="separate"/>
      </w:r>
      <w:r>
        <w:rPr>
          <w:rFonts w:ascii="Times New Roman" w:hAnsi="Times New Roman"/>
          <w:sz w:val="24"/>
          <w:szCs w:val="24"/>
        </w:rPr>
        <w:t>Положением</w:t>
      </w:r>
      <w:r>
        <w:rPr>
          <w:rFonts w:ascii="Times New Roman" w:hAnsi="Times New Roman"/>
          <w:sz w:val="24"/>
          <w:szCs w:val="24"/>
        </w:rPr>
        <w:fldChar w:fldCharType="end"/>
      </w:r>
      <w:r>
        <w:rPr>
          <w:rFonts w:ascii="Times New Roman" w:hAnsi="Times New Roman"/>
          <w:sz w:val="24"/>
          <w:szCs w:val="24"/>
        </w:rP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14:paraId="7DD87FA5">
      <w:pPr>
        <w:ind w:firstLine="709"/>
        <w:jc w:val="both"/>
        <w:rPr>
          <w:rFonts w:ascii="Times New Roman" w:hAnsi="Times New Roman"/>
          <w:sz w:val="24"/>
          <w:szCs w:val="24"/>
        </w:rPr>
      </w:pPr>
      <w:r>
        <w:rPr>
          <w:rFonts w:ascii="Times New Roman" w:hAnsi="Times New Roman"/>
          <w:sz w:val="24"/>
          <w:szCs w:val="24"/>
        </w:rPr>
        <w:t>10. На официальном сайте Администрации ЗАТО Северск и на информационных стендах в местах предоставления муниципальной услуги размещается следующая справочная информация:</w:t>
      </w:r>
    </w:p>
    <w:p w14:paraId="4D1888ED">
      <w:pPr>
        <w:ind w:firstLine="709"/>
        <w:jc w:val="both"/>
        <w:rPr>
          <w:rFonts w:ascii="Times New Roman" w:hAnsi="Times New Roman"/>
          <w:sz w:val="24"/>
          <w:szCs w:val="24"/>
        </w:rPr>
      </w:pPr>
      <w:r>
        <w:rPr>
          <w:rFonts w:ascii="Times New Roman" w:hAnsi="Times New Roman"/>
          <w:sz w:val="24"/>
          <w:szCs w:val="24"/>
        </w:rPr>
        <w:t>1) о месте нахождения и графике работы Администрации ЗАТО Северск, УВГТ Администрации ЗАТО Северск, ответственного за предоставление муниципальной услуги, а также многофункционального центра;</w:t>
      </w:r>
    </w:p>
    <w:p w14:paraId="2193FC61">
      <w:pPr>
        <w:ind w:firstLine="709"/>
        <w:jc w:val="both"/>
        <w:rPr>
          <w:rFonts w:ascii="Times New Roman" w:hAnsi="Times New Roman"/>
          <w:sz w:val="24"/>
          <w:szCs w:val="24"/>
        </w:rPr>
      </w:pPr>
      <w:r>
        <w:rPr>
          <w:rFonts w:ascii="Times New Roman" w:hAnsi="Times New Roman"/>
          <w:sz w:val="24"/>
          <w:szCs w:val="24"/>
        </w:rPr>
        <w:t>2) справочные телефоны УВГТ Администрации ЗАТО Северск, ответственного за предоставление муниципальной услуги;</w:t>
      </w:r>
    </w:p>
    <w:p w14:paraId="5CDC6E9D">
      <w:pPr>
        <w:ind w:firstLine="709"/>
        <w:jc w:val="both"/>
        <w:rPr>
          <w:rFonts w:ascii="Times New Roman" w:hAnsi="Times New Roman"/>
          <w:sz w:val="24"/>
          <w:szCs w:val="24"/>
        </w:rPr>
      </w:pPr>
      <w:r>
        <w:rPr>
          <w:rFonts w:ascii="Times New Roman" w:hAnsi="Times New Roman"/>
          <w:sz w:val="24"/>
          <w:szCs w:val="24"/>
        </w:rPr>
        <w:t>3) адреса официального сайта Администрации ЗАТО Северск, а также электронной почты в информационно-телекоммуникационной сети «Интернет».</w:t>
      </w:r>
    </w:p>
    <w:p w14:paraId="3BDCFA2A">
      <w:pPr>
        <w:ind w:firstLine="709"/>
        <w:jc w:val="both"/>
        <w:rPr>
          <w:rFonts w:ascii="Times New Roman" w:hAnsi="Times New Roman"/>
          <w:sz w:val="24"/>
          <w:szCs w:val="24"/>
        </w:rPr>
      </w:pPr>
      <w:r>
        <w:rPr>
          <w:rFonts w:ascii="Times New Roman" w:hAnsi="Times New Roman"/>
          <w:sz w:val="24"/>
          <w:szCs w:val="24"/>
        </w:rPr>
        <w:t xml:space="preserve">11. В местах приема заявлений граждан на информационных стендах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(Представителя заявителя) предоставляются ему для ознакомления, а также </w:t>
      </w:r>
      <w:r>
        <w:rPr>
          <w:sz w:val="24"/>
          <w:szCs w:val="24"/>
        </w:rPr>
        <w:t>образцы заполнения заявления о предоставлении муниципальной услуги с перечнем документов и (или) информации, необходимых для предоставления муниципальной услуги</w:t>
      </w:r>
      <w:r>
        <w:rPr>
          <w:rFonts w:ascii="Times New Roman" w:hAnsi="Times New Roman"/>
          <w:sz w:val="24"/>
          <w:szCs w:val="24"/>
        </w:rPr>
        <w:t>.</w:t>
      </w:r>
    </w:p>
    <w:p w14:paraId="24D0DB8D">
      <w:pPr>
        <w:ind w:firstLine="709"/>
        <w:jc w:val="both"/>
        <w:rPr>
          <w:rFonts w:ascii="Times New Roman" w:hAnsi="Times New Roman"/>
          <w:sz w:val="24"/>
          <w:szCs w:val="24"/>
        </w:rPr>
      </w:pPr>
      <w:r>
        <w:rPr>
          <w:rFonts w:ascii="Times New Roman" w:hAnsi="Times New Roman"/>
          <w:sz w:val="24"/>
          <w:szCs w:val="24"/>
        </w:rPr>
        <w:t>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настоящим Административным регламентом.</w:t>
      </w:r>
    </w:p>
    <w:p w14:paraId="2FE2BFCD">
      <w:pPr>
        <w:ind w:firstLine="709"/>
        <w:jc w:val="both"/>
        <w:rPr>
          <w:rFonts w:ascii="Times New Roman" w:hAnsi="Times New Roman"/>
          <w:sz w:val="24"/>
          <w:szCs w:val="24"/>
        </w:rPr>
      </w:pPr>
      <w:r>
        <w:rPr>
          <w:rFonts w:ascii="Times New Roman" w:hAnsi="Times New Roman"/>
          <w:sz w:val="24"/>
          <w:szCs w:val="24"/>
        </w:rPr>
        <w:t>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размещенном на официальном сайте и обеспечивающем хранение ранее направленных в орган регистрации прав обращений (далее – личный кабинет) на ЕПГУ (при наличии технической возможности); в УВГТ Администрации ЗАТО Северск при обращении Заявителя (Представителя заявителя) лично или по телефону; в ответе, направленном посредством электронной почты либо путем простого почтового отправления.</w:t>
      </w:r>
    </w:p>
    <w:p w14:paraId="52F19112">
      <w:pPr>
        <w:jc w:val="center"/>
        <w:rPr>
          <w:rFonts w:ascii="Times New Roman" w:hAnsi="Times New Roman"/>
          <w:sz w:val="24"/>
          <w:szCs w:val="24"/>
        </w:rPr>
      </w:pPr>
    </w:p>
    <w:p w14:paraId="6079E314">
      <w:pPr>
        <w:pStyle w:val="192"/>
        <w:ind w:left="1080"/>
        <w:rPr>
          <w:rFonts w:ascii="Times New Roman" w:hAnsi="Times New Roman"/>
          <w:sz w:val="24"/>
          <w:szCs w:val="24"/>
        </w:rPr>
      </w:pPr>
      <w:r>
        <w:rPr>
          <w:rFonts w:ascii="Times New Roman" w:hAnsi="Times New Roman"/>
          <w:sz w:val="24"/>
          <w:szCs w:val="24"/>
          <w:lang w:val="en-US"/>
        </w:rPr>
        <w:t>II</w:t>
      </w:r>
      <w:r>
        <w:rPr>
          <w:rFonts w:ascii="Times New Roman" w:hAnsi="Times New Roman"/>
          <w:sz w:val="24"/>
          <w:szCs w:val="24"/>
        </w:rPr>
        <w:t>. СТАНДАРТ ПРЕДОСТАВЛЕНИЯ МУНИЦИПАЛЬНОЙ УСЛУГИ</w:t>
      </w:r>
    </w:p>
    <w:p w14:paraId="35912EED">
      <w:pPr>
        <w:pStyle w:val="192"/>
        <w:ind w:left="1080"/>
        <w:rPr>
          <w:rFonts w:ascii="Times New Roman" w:hAnsi="Times New Roman"/>
          <w:sz w:val="24"/>
          <w:szCs w:val="24"/>
        </w:rPr>
      </w:pPr>
    </w:p>
    <w:p w14:paraId="64178D30">
      <w:pPr>
        <w:ind w:firstLine="709"/>
        <w:jc w:val="center"/>
        <w:rPr>
          <w:rFonts w:ascii="Times New Roman" w:hAnsi="Times New Roman"/>
          <w:sz w:val="24"/>
          <w:szCs w:val="24"/>
        </w:rPr>
      </w:pPr>
      <w:r>
        <w:rPr>
          <w:rFonts w:ascii="Times New Roman" w:hAnsi="Times New Roman"/>
          <w:sz w:val="24"/>
          <w:szCs w:val="24"/>
        </w:rPr>
        <w:t>Наименование муниципальной услуги</w:t>
      </w:r>
    </w:p>
    <w:p w14:paraId="16CAE670">
      <w:pPr>
        <w:ind w:firstLine="709"/>
        <w:jc w:val="center"/>
        <w:rPr>
          <w:rFonts w:ascii="Times New Roman" w:hAnsi="Times New Roman"/>
          <w:sz w:val="24"/>
          <w:szCs w:val="24"/>
        </w:rPr>
      </w:pPr>
    </w:p>
    <w:p w14:paraId="4C7F5C35">
      <w:pPr>
        <w:ind w:firstLine="709"/>
        <w:jc w:val="both"/>
        <w:rPr>
          <w:rFonts w:ascii="Times New Roman" w:hAnsi="Times New Roman"/>
          <w:sz w:val="24"/>
          <w:szCs w:val="24"/>
        </w:rPr>
      </w:pPr>
      <w:r>
        <w:rPr>
          <w:rFonts w:ascii="Times New Roman" w:hAnsi="Times New Roman"/>
          <w:sz w:val="24"/>
          <w:szCs w:val="24"/>
        </w:rPr>
        <w:t>14. Прием заявлений граждан и включение их в список нуждающихся в древесине для собственных нужд.</w:t>
      </w:r>
    </w:p>
    <w:p w14:paraId="67D503B7">
      <w:pPr>
        <w:ind w:firstLine="709"/>
        <w:jc w:val="both"/>
        <w:rPr>
          <w:rFonts w:ascii="Times New Roman" w:hAnsi="Times New Roman"/>
          <w:sz w:val="24"/>
          <w:szCs w:val="24"/>
        </w:rPr>
      </w:pPr>
    </w:p>
    <w:p w14:paraId="5B28ABB7">
      <w:pPr>
        <w:ind w:firstLine="709"/>
        <w:jc w:val="center"/>
        <w:rPr>
          <w:rFonts w:ascii="Times New Roman" w:hAnsi="Times New Roman"/>
          <w:sz w:val="24"/>
          <w:szCs w:val="24"/>
        </w:rPr>
      </w:pPr>
      <w:r>
        <w:rPr>
          <w:rFonts w:ascii="Times New Roman" w:hAnsi="Times New Roman"/>
          <w:sz w:val="24"/>
          <w:szCs w:val="24"/>
        </w:rPr>
        <w:t>Наименование органа, предоставляющего муниципальную услугу</w:t>
      </w:r>
    </w:p>
    <w:p w14:paraId="199FCFDF">
      <w:pPr>
        <w:ind w:firstLine="709"/>
        <w:jc w:val="center"/>
        <w:rPr>
          <w:rFonts w:ascii="Times New Roman" w:hAnsi="Times New Roman"/>
          <w:sz w:val="24"/>
          <w:szCs w:val="24"/>
        </w:rPr>
      </w:pPr>
    </w:p>
    <w:p w14:paraId="02668ACC">
      <w:pPr>
        <w:ind w:firstLine="708"/>
        <w:jc w:val="both"/>
        <w:rPr>
          <w:rFonts w:ascii="Times New Roman" w:hAnsi="Times New Roman"/>
          <w:sz w:val="24"/>
          <w:szCs w:val="24"/>
        </w:rPr>
      </w:pPr>
      <w:r>
        <w:rPr>
          <w:rFonts w:ascii="Times New Roman" w:hAnsi="Times New Roman"/>
          <w:sz w:val="24"/>
          <w:szCs w:val="24"/>
        </w:rPr>
        <w:t>15. Предоставление муниципальной услуги осуществляется Администрацией ЗАТО Северск. Непосредственным исполнителем муниципальной услуги является УВГТ Администрации ЗАТО Северск (далее – Уполномоченный орган).</w:t>
      </w:r>
    </w:p>
    <w:p w14:paraId="6C643EA9">
      <w:pPr>
        <w:ind w:firstLine="709"/>
        <w:jc w:val="both"/>
        <w:rPr>
          <w:rFonts w:ascii="Times New Roman" w:hAnsi="Times New Roman"/>
          <w:sz w:val="24"/>
          <w:szCs w:val="24"/>
        </w:rPr>
      </w:pPr>
      <w:r>
        <w:rPr>
          <w:rFonts w:ascii="Times New Roman" w:hAnsi="Times New Roman"/>
          <w:sz w:val="24"/>
          <w:szCs w:val="24"/>
        </w:rPr>
        <w:t>При предоставлении муниципальной услуги Уполномоченный орган взаимодействует с Федеральной службой государственной регистрации, кадастра и картографии для подтверждения сведений об объекте недвижимости или объекте капитального строительства.</w:t>
      </w:r>
    </w:p>
    <w:p w14:paraId="6794ED2B">
      <w:pPr>
        <w:ind w:firstLine="708"/>
        <w:jc w:val="both"/>
        <w:rPr>
          <w:rFonts w:ascii="Times New Roman" w:hAnsi="Times New Roman"/>
          <w:sz w:val="24"/>
          <w:szCs w:val="24"/>
        </w:rPr>
      </w:pPr>
      <w:r>
        <w:rPr>
          <w:rFonts w:ascii="Times New Roman" w:hAnsi="Times New Roman"/>
          <w:sz w:val="24"/>
          <w:szCs w:val="24"/>
        </w:rPr>
        <w:t xml:space="preserve">При наличии соглашения, </w:t>
      </w:r>
      <w:r>
        <w:rPr>
          <w:rFonts w:ascii="Times New Roman" w:hAnsi="Times New Roman"/>
          <w:bCs/>
          <w:sz w:val="24"/>
          <w:szCs w:val="24"/>
        </w:rPr>
        <w:t xml:space="preserve">заключенного с многофункциональным центром, </w:t>
      </w:r>
      <w:r>
        <w:rPr>
          <w:rFonts w:ascii="Times New Roman" w:hAnsi="Times New Roman"/>
          <w:sz w:val="24"/>
          <w:szCs w:val="24"/>
        </w:rPr>
        <w:t>муниципальная услуга предоставляется на базе многофункционального центра.</w:t>
      </w:r>
    </w:p>
    <w:p w14:paraId="5C5AC151">
      <w:pPr>
        <w:ind w:firstLine="708"/>
        <w:jc w:val="both"/>
        <w:rPr>
          <w:rFonts w:ascii="Times New Roman" w:hAnsi="Times New Roman"/>
          <w:sz w:val="24"/>
          <w:szCs w:val="24"/>
        </w:rPr>
      </w:pPr>
      <w:r>
        <w:rPr>
          <w:rFonts w:ascii="Times New Roman" w:hAnsi="Times New Roman"/>
          <w:sz w:val="24"/>
          <w:szCs w:val="24"/>
        </w:rPr>
        <w:t>При предоставлении муниципальной услуги Уполномоченному органу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7CD019FB">
      <w:pPr>
        <w:ind w:firstLine="708"/>
        <w:jc w:val="both"/>
        <w:rPr>
          <w:rFonts w:ascii="Times New Roman" w:hAnsi="Times New Roman"/>
          <w:sz w:val="24"/>
          <w:szCs w:val="24"/>
        </w:rPr>
      </w:pPr>
    </w:p>
    <w:p w14:paraId="055EE550">
      <w:pPr>
        <w:ind w:firstLine="709"/>
        <w:jc w:val="center"/>
        <w:rPr>
          <w:rFonts w:ascii="Times New Roman" w:hAnsi="Times New Roman"/>
          <w:sz w:val="24"/>
          <w:szCs w:val="24"/>
        </w:rPr>
      </w:pPr>
      <w:r>
        <w:rPr>
          <w:rFonts w:ascii="Times New Roman" w:hAnsi="Times New Roman"/>
          <w:sz w:val="24"/>
          <w:szCs w:val="24"/>
        </w:rPr>
        <w:t>Результат предоставления муниципальной услуги</w:t>
      </w:r>
    </w:p>
    <w:p w14:paraId="56583DF1">
      <w:pPr>
        <w:ind w:firstLine="709"/>
        <w:jc w:val="center"/>
        <w:rPr>
          <w:rFonts w:ascii="Times New Roman" w:hAnsi="Times New Roman"/>
          <w:sz w:val="24"/>
          <w:szCs w:val="24"/>
        </w:rPr>
      </w:pPr>
    </w:p>
    <w:p w14:paraId="068496C4">
      <w:pPr>
        <w:ind w:firstLine="709"/>
        <w:jc w:val="both"/>
        <w:rPr>
          <w:rFonts w:ascii="Times New Roman" w:hAnsi="Times New Roman"/>
          <w:sz w:val="24"/>
          <w:szCs w:val="24"/>
        </w:rPr>
      </w:pPr>
      <w:r>
        <w:rPr>
          <w:rFonts w:ascii="Times New Roman" w:hAnsi="Times New Roman"/>
          <w:sz w:val="24"/>
          <w:szCs w:val="24"/>
        </w:rPr>
        <w:t>16. Результатом предоставления муниципальной услуги являются:</w:t>
      </w:r>
    </w:p>
    <w:p w14:paraId="2482ED47">
      <w:pPr>
        <w:ind w:firstLine="709"/>
        <w:jc w:val="both"/>
        <w:rPr>
          <w:rFonts w:ascii="Times New Roman" w:hAnsi="Times New Roman"/>
          <w:sz w:val="24"/>
          <w:szCs w:val="24"/>
        </w:rPr>
      </w:pPr>
      <w:r>
        <w:rPr>
          <w:rFonts w:ascii="Times New Roman" w:hAnsi="Times New Roman"/>
          <w:sz w:val="24"/>
          <w:szCs w:val="24"/>
        </w:rPr>
        <w:t>1) решение о включении гражданина в список нуждающихся в древесине для собственных нужд;</w:t>
      </w:r>
    </w:p>
    <w:p w14:paraId="7066FBEA">
      <w:pPr>
        <w:ind w:firstLine="709"/>
        <w:jc w:val="both"/>
        <w:rPr>
          <w:rFonts w:ascii="Times New Roman" w:hAnsi="Times New Roman"/>
          <w:sz w:val="24"/>
          <w:szCs w:val="24"/>
        </w:rPr>
      </w:pPr>
      <w:r>
        <w:rPr>
          <w:rFonts w:ascii="Times New Roman" w:hAnsi="Times New Roman"/>
          <w:sz w:val="24"/>
          <w:szCs w:val="24"/>
        </w:rPr>
        <w:t>2) решение об отказе во включении гражданина в список нуждающихся в древесине для собственных нужд;</w:t>
      </w:r>
    </w:p>
    <w:p w14:paraId="6245AAB0">
      <w:pPr>
        <w:ind w:firstLine="709"/>
        <w:jc w:val="both"/>
        <w:rPr>
          <w:rFonts w:ascii="Times New Roman" w:hAnsi="Times New Roman"/>
          <w:sz w:val="24"/>
          <w:szCs w:val="24"/>
        </w:rPr>
      </w:pPr>
      <w:r>
        <w:rPr>
          <w:rFonts w:ascii="Times New Roman" w:hAnsi="Times New Roman"/>
          <w:sz w:val="24"/>
          <w:szCs w:val="24"/>
        </w:rPr>
        <w:t xml:space="preserve">3) </w:t>
      </w:r>
      <w:r>
        <w:fldChar w:fldCharType="begin"/>
      </w:r>
      <w:r>
        <w:instrText xml:space="preserve"> HYPERLINK "https://login.consultant.ru/link/?req=doc&amp;base=EXP&amp;n=795248&amp;dst=100343" \o "https://login.consultant.ru/link/?req=doc&amp;base=EXP&amp;n=795248&amp;dst=100343" </w:instrText>
      </w:r>
      <w:r>
        <w:fldChar w:fldCharType="separate"/>
      </w:r>
      <w:r>
        <w:rPr>
          <w:rFonts w:ascii="Times New Roman" w:hAnsi="Times New Roman"/>
          <w:sz w:val="24"/>
          <w:szCs w:val="24"/>
        </w:rPr>
        <w:t>решение</w:t>
      </w:r>
      <w:r>
        <w:rPr>
          <w:rFonts w:ascii="Times New Roman" w:hAnsi="Times New Roman"/>
          <w:sz w:val="24"/>
          <w:szCs w:val="24"/>
        </w:rPr>
        <w:fldChar w:fldCharType="end"/>
      </w:r>
      <w:r>
        <w:rPr>
          <w:rFonts w:ascii="Times New Roman" w:hAnsi="Times New Roman"/>
          <w:sz w:val="24"/>
          <w:szCs w:val="24"/>
        </w:rPr>
        <w:t xml:space="preserve"> об отказе в приеме документов, необходимых для предоставления муниципальной услуги.</w:t>
      </w:r>
    </w:p>
    <w:p w14:paraId="218CB500">
      <w:pPr>
        <w:ind w:firstLine="709"/>
        <w:jc w:val="both"/>
        <w:rPr>
          <w:rFonts w:ascii="Times New Roman" w:hAnsi="Times New Roman"/>
          <w:sz w:val="24"/>
          <w:szCs w:val="24"/>
        </w:rPr>
      </w:pPr>
      <w:r>
        <w:rPr>
          <w:rFonts w:ascii="Times New Roman" w:hAnsi="Times New Roman"/>
          <w:sz w:val="24"/>
          <w:szCs w:val="24"/>
        </w:rPr>
        <w:t>Форма списка граждан, нуждающихся в древесине для собственных нужд, установлена исполнительным органом Томской области, осуществляющим полномочия в области лесных отношений.</w:t>
      </w:r>
    </w:p>
    <w:p w14:paraId="05F54DA0">
      <w:pPr>
        <w:ind w:firstLine="709"/>
        <w:jc w:val="both"/>
        <w:rPr>
          <w:rFonts w:ascii="Times New Roman" w:hAnsi="Times New Roman"/>
          <w:bCs/>
          <w:sz w:val="24"/>
          <w:szCs w:val="24"/>
        </w:rPr>
      </w:pPr>
      <w:r>
        <w:rPr>
          <w:rFonts w:ascii="Times New Roman" w:hAnsi="Times New Roman"/>
          <w:sz w:val="24"/>
          <w:szCs w:val="24"/>
        </w:rPr>
        <w:t xml:space="preserve">17. </w:t>
      </w:r>
      <w:r>
        <w:rPr>
          <w:rFonts w:ascii="Times New Roman" w:hAnsi="Times New Roman"/>
          <w:bCs/>
          <w:sz w:val="24"/>
          <w:szCs w:val="24"/>
        </w:rPr>
        <w:t>Документом, содержащим решение, является уведомление</w:t>
      </w:r>
      <w:r>
        <w:rPr>
          <w:rFonts w:ascii="Times New Roman" w:hAnsi="Times New Roman"/>
          <w:sz w:val="24"/>
          <w:szCs w:val="24"/>
        </w:rPr>
        <w:t xml:space="preserve"> (приложения 2, 3).</w:t>
      </w:r>
    </w:p>
    <w:p w14:paraId="46E2ED8B">
      <w:pPr>
        <w:ind w:firstLine="709"/>
        <w:jc w:val="both"/>
        <w:rPr>
          <w:rFonts w:ascii="Times New Roman" w:hAnsi="Times New Roman"/>
          <w:sz w:val="24"/>
          <w:szCs w:val="24"/>
        </w:rPr>
      </w:pPr>
      <w:r>
        <w:rPr>
          <w:rFonts w:ascii="Times New Roman" w:hAnsi="Times New Roman"/>
          <w:sz w:val="24"/>
          <w:szCs w:val="24"/>
        </w:rPr>
        <w:t xml:space="preserve">Уведомление о принятом решении: </w:t>
      </w:r>
    </w:p>
    <w:p w14:paraId="591E99AB">
      <w:pPr>
        <w:ind w:firstLine="709"/>
        <w:jc w:val="both"/>
        <w:rPr>
          <w:rFonts w:ascii="Times New Roman" w:hAnsi="Times New Roman"/>
          <w:sz w:val="24"/>
          <w:szCs w:val="24"/>
        </w:rPr>
      </w:pPr>
      <w:r>
        <w:rPr>
          <w:rFonts w:ascii="Times New Roman" w:hAnsi="Times New Roman"/>
          <w:sz w:val="24"/>
          <w:szCs w:val="24"/>
        </w:rPr>
        <w:t>1) выдается лично на бумажном носителе в виде распечатанного экземпляра электронного документа в Администрации ЗАТО Северск, в Уполномоченном органе либо в многофункциональном центре;</w:t>
      </w:r>
    </w:p>
    <w:p w14:paraId="13F1FDEE">
      <w:pPr>
        <w:ind w:firstLine="709"/>
        <w:jc w:val="both"/>
        <w:rPr>
          <w:rFonts w:ascii="Times New Roman" w:hAnsi="Times New Roman"/>
          <w:sz w:val="24"/>
          <w:szCs w:val="24"/>
        </w:rPr>
      </w:pPr>
      <w:r>
        <w:rPr>
          <w:rFonts w:ascii="Times New Roman" w:hAnsi="Times New Roman"/>
          <w:sz w:val="24"/>
          <w:szCs w:val="24"/>
        </w:rPr>
        <w:t>2) направляется в форме электронного документа, направленного в личный кабинет на ЕПГУ (при наличии технической возможности);</w:t>
      </w:r>
    </w:p>
    <w:p w14:paraId="76410CE3">
      <w:pPr>
        <w:ind w:firstLine="709"/>
        <w:jc w:val="both"/>
        <w:rPr>
          <w:rFonts w:ascii="Times New Roman" w:hAnsi="Times New Roman"/>
          <w:sz w:val="24"/>
          <w:szCs w:val="24"/>
        </w:rPr>
      </w:pPr>
      <w:r>
        <w:rPr>
          <w:rFonts w:ascii="Times New Roman" w:hAnsi="Times New Roman"/>
          <w:sz w:val="24"/>
          <w:szCs w:val="24"/>
        </w:rPr>
        <w:t>3) направляется по почтовому адресу, указанному в заявлении, а также по адресу электронной почты (в случае его указания в заявлении).</w:t>
      </w:r>
    </w:p>
    <w:p w14:paraId="3275CDF1">
      <w:pPr>
        <w:ind w:firstLine="709"/>
        <w:jc w:val="both"/>
        <w:rPr>
          <w:rFonts w:ascii="Times New Roman" w:hAnsi="Times New Roman"/>
          <w:sz w:val="24"/>
          <w:szCs w:val="24"/>
        </w:rPr>
      </w:pPr>
      <w:r>
        <w:rPr>
          <w:rFonts w:ascii="Times New Roman" w:hAnsi="Times New Roman"/>
          <w:sz w:val="24"/>
          <w:szCs w:val="24"/>
        </w:rPr>
        <w:t>Законному представителю несовершеннолетнего, не являющемуся Заявителем, результат предоставления муниципальной услуги в отношении несовершеннолетнего, оформленный в форме документа на бумажном носителе, 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 не предоставляется.</w:t>
      </w:r>
    </w:p>
    <w:p w14:paraId="182D9EA6">
      <w:pPr>
        <w:ind w:firstLine="709"/>
        <w:jc w:val="both"/>
        <w:rPr>
          <w:rFonts w:ascii="Times New Roman" w:hAnsi="Times New Roman"/>
          <w:sz w:val="24"/>
          <w:szCs w:val="24"/>
        </w:rPr>
      </w:pPr>
    </w:p>
    <w:p w14:paraId="2F303118">
      <w:pPr>
        <w:keepNext/>
        <w:widowControl w:val="0"/>
        <w:ind w:firstLine="709"/>
        <w:jc w:val="center"/>
        <w:rPr>
          <w:rFonts w:ascii="Times New Roman" w:hAnsi="Times New Roman"/>
          <w:sz w:val="24"/>
          <w:szCs w:val="24"/>
        </w:rPr>
      </w:pPr>
      <w:r>
        <w:rPr>
          <w:rFonts w:ascii="Times New Roman" w:hAnsi="Times New Roman"/>
          <w:sz w:val="24"/>
          <w:szCs w:val="24"/>
        </w:rPr>
        <w:t>Срок предоставления муниципальной услуги</w:t>
      </w:r>
    </w:p>
    <w:p w14:paraId="513FBCA1">
      <w:pPr>
        <w:keepNext/>
        <w:widowControl w:val="0"/>
        <w:ind w:firstLine="709"/>
        <w:jc w:val="center"/>
        <w:rPr>
          <w:rFonts w:ascii="Times New Roman" w:hAnsi="Times New Roman"/>
          <w:sz w:val="24"/>
          <w:szCs w:val="24"/>
        </w:rPr>
      </w:pPr>
    </w:p>
    <w:p w14:paraId="1943A85C">
      <w:pPr>
        <w:ind w:firstLine="709"/>
        <w:jc w:val="both"/>
        <w:rPr>
          <w:rFonts w:ascii="Times New Roman" w:hAnsi="Times New Roman"/>
          <w:sz w:val="24"/>
          <w:szCs w:val="24"/>
        </w:rPr>
      </w:pPr>
      <w:r>
        <w:rPr>
          <w:rFonts w:ascii="Times New Roman" w:hAnsi="Times New Roman"/>
          <w:sz w:val="24"/>
          <w:szCs w:val="24"/>
        </w:rPr>
        <w:t>18. Срок предоставления муниципальной услуги составляет 30 рабочих дней со дня даты регистрации заявления в Администрации ЗАТО Северск, в Уполномоченном органе, многофункциональном центре или со дня регистрации заявления на ЕПГУ (при наличии технической возможности).</w:t>
      </w:r>
    </w:p>
    <w:p w14:paraId="0414063B">
      <w:pPr>
        <w:ind w:firstLine="709"/>
        <w:jc w:val="both"/>
        <w:rPr>
          <w:rFonts w:ascii="Times New Roman" w:hAnsi="Times New Roman"/>
          <w:sz w:val="24"/>
          <w:szCs w:val="24"/>
        </w:rPr>
      </w:pPr>
      <w:r>
        <w:rPr>
          <w:rFonts w:ascii="Times New Roman" w:hAnsi="Times New Roman"/>
          <w:sz w:val="24"/>
          <w:szCs w:val="24"/>
        </w:rPr>
        <w:t xml:space="preserve">19. Собственники садовых земельных участков или огородных земельных участков, не являющиеся членами садоводческого или огороднического некоммерческого товарищества, а также правообладатели садовых или огородных земельных участков, находящихся в государственной или муниципальной собственности и расположенных в границах территории садоводства или огородничества, принадлежащих гражданам на праве пожизненного наследуемого владения или постоянного (бессрочного) пользования либо граждане, арендующие эти земельные участки, нуждающиеся в древесине для собственных нужд отопления садовых домов и (или) хозяйственных построек, обращаются с заявлением ежегодно, в срок до 1 июня. </w:t>
      </w:r>
    </w:p>
    <w:p w14:paraId="0AD20E82">
      <w:pPr>
        <w:ind w:firstLine="709"/>
        <w:jc w:val="both"/>
        <w:rPr>
          <w:rFonts w:ascii="Times New Roman" w:hAnsi="Times New Roman"/>
          <w:sz w:val="24"/>
          <w:szCs w:val="24"/>
        </w:rPr>
      </w:pPr>
      <w:r>
        <w:rPr>
          <w:rFonts w:ascii="Times New Roman" w:hAnsi="Times New Roman"/>
          <w:sz w:val="24"/>
          <w:szCs w:val="24"/>
        </w:rPr>
        <w:t>Формирование списков граждан, нуждающихся в древесине для собственных нужд, на очередной календарный год производится ежегодно, в срок до 1 ноября текущего календарного года. В срок до 10 ноября указанные списки направляются исполнительному органу Томской области, осуществляющему полномочия в области лесных отношений.</w:t>
      </w:r>
    </w:p>
    <w:p w14:paraId="4E1898D4">
      <w:pPr>
        <w:ind w:firstLine="709"/>
        <w:jc w:val="both"/>
        <w:rPr>
          <w:rFonts w:ascii="Times New Roman" w:hAnsi="Times New Roman"/>
          <w:sz w:val="24"/>
          <w:szCs w:val="24"/>
        </w:rPr>
      </w:pPr>
      <w:r>
        <w:rPr>
          <w:rFonts w:ascii="Times New Roman" w:hAnsi="Times New Roman"/>
          <w:sz w:val="24"/>
          <w:szCs w:val="24"/>
        </w:rPr>
        <w:t>В срок до 1 июня текущего календарного года сформированные списки граждан, нуждающихся в древесине для собственных нужд, подлежат уточнению. Уточненные списки граждан, нуждающихся в древесине для собственных нужд, формируются в срок до 10 июня текущего календарного года, направляются исполнительному органу Томской области, осуществляющему полномочия в области лесных отношений.</w:t>
      </w:r>
    </w:p>
    <w:p w14:paraId="3E0D3C8E">
      <w:pPr>
        <w:ind w:firstLine="709"/>
        <w:jc w:val="both"/>
        <w:rPr>
          <w:rFonts w:ascii="Times New Roman" w:hAnsi="Times New Roman"/>
          <w:sz w:val="24"/>
          <w:szCs w:val="24"/>
        </w:rPr>
      </w:pPr>
      <w:r>
        <w:rPr>
          <w:rFonts w:ascii="Times New Roman" w:hAnsi="Times New Roman"/>
          <w:sz w:val="24"/>
          <w:szCs w:val="24"/>
        </w:rPr>
        <w:t>20. В случае возникновения событий чрезвычайного характера (пожар, наводнение, другие стихийные бедствия) списки граждан, пострадавших в результате событий чрезвычайного характера и нуждающихся в древесине для собственных нужд, формируются без временных ограничений.</w:t>
      </w:r>
    </w:p>
    <w:p w14:paraId="5ECDB21C">
      <w:pPr>
        <w:ind w:firstLine="709"/>
        <w:jc w:val="both"/>
        <w:rPr>
          <w:rFonts w:ascii="Times New Roman" w:hAnsi="Times New Roman"/>
          <w:sz w:val="24"/>
          <w:szCs w:val="24"/>
        </w:rPr>
      </w:pPr>
    </w:p>
    <w:p w14:paraId="02593E07">
      <w:pPr>
        <w:ind w:firstLine="709"/>
        <w:jc w:val="center"/>
        <w:rPr>
          <w:rFonts w:ascii="Times New Roman" w:hAnsi="Times New Roman"/>
          <w:sz w:val="24"/>
          <w:szCs w:val="24"/>
        </w:rPr>
      </w:pPr>
      <w:r>
        <w:rPr>
          <w:rFonts w:ascii="Times New Roman" w:hAnsi="Times New Roman"/>
          <w:sz w:val="24"/>
          <w:szCs w:val="24"/>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68B1C092">
      <w:pPr>
        <w:ind w:firstLine="709"/>
        <w:jc w:val="center"/>
        <w:rPr>
          <w:rFonts w:ascii="Times New Roman" w:hAnsi="Times New Roman"/>
          <w:sz w:val="24"/>
          <w:szCs w:val="24"/>
        </w:rPr>
      </w:pPr>
    </w:p>
    <w:p w14:paraId="5A69C8EF">
      <w:pPr>
        <w:ind w:firstLine="709"/>
        <w:jc w:val="both"/>
        <w:rPr>
          <w:rFonts w:ascii="Times New Roman" w:hAnsi="Times New Roman"/>
          <w:sz w:val="24"/>
          <w:szCs w:val="24"/>
        </w:rPr>
      </w:pPr>
      <w:r>
        <w:rPr>
          <w:rFonts w:ascii="Times New Roman" w:hAnsi="Times New Roman"/>
          <w:sz w:val="24"/>
          <w:szCs w:val="24"/>
        </w:rPr>
        <w:t>21. Для получения муниципальной услуги Заявитель (Представитель заявителя) самостоятельно представляет:</w:t>
      </w:r>
    </w:p>
    <w:p w14:paraId="09B73A01">
      <w:pPr>
        <w:ind w:firstLine="709"/>
        <w:jc w:val="both"/>
        <w:rPr>
          <w:rFonts w:ascii="Times New Roman" w:hAnsi="Times New Roman"/>
          <w:sz w:val="24"/>
          <w:szCs w:val="24"/>
        </w:rPr>
      </w:pPr>
      <w:r>
        <w:rPr>
          <w:rFonts w:ascii="Times New Roman" w:hAnsi="Times New Roman"/>
          <w:sz w:val="24"/>
          <w:szCs w:val="24"/>
        </w:rPr>
        <w:t>1) заявление о включении гражданина в список нуждающихся в древесине для собственных нужд (далее – заявление), в котором должны быть указаны следующие сведения:</w:t>
      </w:r>
    </w:p>
    <w:p w14:paraId="0E9EBB2C">
      <w:pPr>
        <w:ind w:firstLine="709"/>
        <w:jc w:val="both"/>
        <w:rPr>
          <w:rFonts w:ascii="Times New Roman" w:hAnsi="Times New Roman"/>
          <w:sz w:val="24"/>
          <w:szCs w:val="24"/>
        </w:rPr>
      </w:pPr>
      <w:r>
        <w:rPr>
          <w:rFonts w:ascii="Times New Roman" w:hAnsi="Times New Roman"/>
          <w:sz w:val="24"/>
          <w:szCs w:val="24"/>
        </w:rPr>
        <w:t xml:space="preserve">а) фамилия, имя, отчество (последнее – при наличии) гражданина, данные документа, удостоверяющего личность, почтовый адрес, адрес электронной почты (последнее </w:t>
      </w:r>
      <w:bookmarkStart w:id="5" w:name="_Hlk229733027"/>
      <w:r>
        <w:rPr>
          <w:rFonts w:ascii="Times New Roman" w:hAnsi="Times New Roman"/>
          <w:sz w:val="24"/>
          <w:szCs w:val="24"/>
        </w:rPr>
        <w:t xml:space="preserve">– </w:t>
      </w:r>
      <w:bookmarkEnd w:id="5"/>
      <w:r>
        <w:rPr>
          <w:rFonts w:ascii="Times New Roman" w:hAnsi="Times New Roman"/>
          <w:sz w:val="24"/>
          <w:szCs w:val="24"/>
        </w:rPr>
        <w:t>при наличии);</w:t>
      </w:r>
    </w:p>
    <w:p w14:paraId="5E81F715">
      <w:pPr>
        <w:ind w:firstLine="709"/>
        <w:jc w:val="both"/>
        <w:rPr>
          <w:rFonts w:ascii="Times New Roman" w:hAnsi="Times New Roman"/>
          <w:sz w:val="24"/>
          <w:szCs w:val="24"/>
        </w:rPr>
      </w:pPr>
      <w:r>
        <w:rPr>
          <w:rFonts w:ascii="Times New Roman" w:hAnsi="Times New Roman"/>
          <w:sz w:val="24"/>
          <w:szCs w:val="24"/>
        </w:rPr>
        <w:t>б) цель использования древесины;</w:t>
      </w:r>
    </w:p>
    <w:p w14:paraId="40CA1475">
      <w:pPr>
        <w:ind w:firstLine="709"/>
        <w:jc w:val="both"/>
        <w:rPr>
          <w:rFonts w:ascii="Times New Roman" w:hAnsi="Times New Roman"/>
          <w:sz w:val="24"/>
          <w:szCs w:val="24"/>
        </w:rPr>
      </w:pPr>
      <w:r>
        <w:rPr>
          <w:rFonts w:ascii="Times New Roman" w:hAnsi="Times New Roman"/>
          <w:sz w:val="24"/>
          <w:szCs w:val="24"/>
        </w:rPr>
        <w:t>в) способ вручения (направления) результата предоставления муниципальной услуги:</w:t>
      </w:r>
    </w:p>
    <w:p w14:paraId="015E94FA">
      <w:pPr>
        <w:ind w:firstLine="709"/>
        <w:jc w:val="both"/>
        <w:rPr>
          <w:rFonts w:ascii="Times New Roman" w:hAnsi="Times New Roman"/>
          <w:sz w:val="24"/>
          <w:szCs w:val="24"/>
        </w:rPr>
      </w:pPr>
      <w:r>
        <w:rPr>
          <w:rFonts w:ascii="Times New Roman" w:hAnsi="Times New Roman"/>
          <w:sz w:val="24"/>
          <w:szCs w:val="24"/>
        </w:rPr>
        <w:t xml:space="preserve"> вручить лично на бумажном носителе в виде распечатанного экземпляра электронного документа в Администрации ЗАТО Северск, в Уполномоченном органе либо в многофункциональном центре;</w:t>
      </w:r>
    </w:p>
    <w:p w14:paraId="3FD758A4">
      <w:pPr>
        <w:ind w:firstLine="709"/>
        <w:jc w:val="both"/>
        <w:rPr>
          <w:rFonts w:ascii="Times New Roman" w:hAnsi="Times New Roman"/>
          <w:sz w:val="24"/>
          <w:szCs w:val="24"/>
        </w:rPr>
      </w:pPr>
      <w:r>
        <w:rPr>
          <w:rFonts w:ascii="Times New Roman" w:hAnsi="Times New Roman"/>
          <w:sz w:val="24"/>
          <w:szCs w:val="24"/>
        </w:rPr>
        <w:t>направить в форме электронного документа, в личный кабинет на ЕПГУ (при наличии технической возможности);</w:t>
      </w:r>
    </w:p>
    <w:p w14:paraId="0C18F500">
      <w:pPr>
        <w:ind w:firstLine="709"/>
        <w:jc w:val="both"/>
        <w:rPr>
          <w:rFonts w:ascii="Times New Roman" w:hAnsi="Times New Roman"/>
          <w:sz w:val="24"/>
          <w:szCs w:val="24"/>
        </w:rPr>
      </w:pPr>
      <w:r>
        <w:rPr>
          <w:rFonts w:ascii="Times New Roman" w:hAnsi="Times New Roman"/>
          <w:sz w:val="24"/>
          <w:szCs w:val="24"/>
        </w:rPr>
        <w:t>направить по почтовому адресу, указанному в заявлении, а также по адресу электронной почты (в случае его указания в заявлении);</w:t>
      </w:r>
    </w:p>
    <w:p w14:paraId="05D22B4A">
      <w:pPr>
        <w:ind w:firstLine="709"/>
        <w:jc w:val="both"/>
        <w:rPr>
          <w:rFonts w:ascii="Times New Roman" w:hAnsi="Times New Roman"/>
          <w:sz w:val="24"/>
          <w:szCs w:val="24"/>
        </w:rPr>
      </w:pPr>
      <w:r>
        <w:rPr>
          <w:rFonts w:ascii="Times New Roman" w:hAnsi="Times New Roman"/>
          <w:sz w:val="24"/>
          <w:szCs w:val="24"/>
        </w:rPr>
        <w:t xml:space="preserve">2) документ, удостоверяющий личность Заявителя (Представителя заявителя); </w:t>
      </w:r>
    </w:p>
    <w:p w14:paraId="27AC22C4">
      <w:pPr>
        <w:ind w:firstLine="709"/>
        <w:jc w:val="both"/>
        <w:rPr>
          <w:rFonts w:ascii="Times New Roman" w:hAnsi="Times New Roman"/>
          <w:sz w:val="24"/>
          <w:szCs w:val="24"/>
        </w:rPr>
      </w:pPr>
      <w:r>
        <w:rPr>
          <w:rFonts w:ascii="Times New Roman" w:hAnsi="Times New Roman"/>
          <w:sz w:val="24"/>
          <w:szCs w:val="24"/>
        </w:rPr>
        <w:t>3) при подаче заявления о включении гражданина в список нуждающихся в древесине для собственных нужд через Представителя заявителя к заявлению прилагается документ, подтверждающий его полномочия;</w:t>
      </w:r>
    </w:p>
    <w:p w14:paraId="3EA108A9">
      <w:pPr>
        <w:ind w:firstLine="709"/>
        <w:jc w:val="both"/>
        <w:rPr>
          <w:rFonts w:ascii="Times New Roman" w:hAnsi="Times New Roman"/>
          <w:sz w:val="24"/>
          <w:szCs w:val="24"/>
        </w:rPr>
      </w:pPr>
      <w:r>
        <w:rPr>
          <w:rFonts w:ascii="Times New Roman" w:hAnsi="Times New Roman"/>
          <w:sz w:val="24"/>
          <w:szCs w:val="24"/>
        </w:rPr>
        <w:t>Заявитель, являющийся законным представителем несовершеннолетнего, в момент подачи заявления может указать фамилию, имя, отчество (последнее –</w:t>
      </w:r>
      <w:r>
        <w:rPr>
          <w:rFonts w:ascii="Times New Roman" w:hAnsi="Times New Roman"/>
          <w:sz w:val="24"/>
          <w:szCs w:val="24"/>
          <w:lang w:val="en-US"/>
        </w:rPr>
        <w:t> </w:t>
      </w:r>
      <w:r>
        <w:rPr>
          <w:rFonts w:ascii="Times New Roman" w:hAnsi="Times New Roman"/>
          <w:sz w:val="24"/>
          <w:szCs w:val="24"/>
        </w:rPr>
        <w:t>при наличии), сведения о документе, удостоверяющем личность другого законного представителя, уполномоченного на получение результата предоставления муниципальной услуги;</w:t>
      </w:r>
      <w:r>
        <w:rPr>
          <w:rFonts w:ascii="Times New Roman" w:hAnsi="Times New Roman"/>
          <w:color w:val="FF0000"/>
          <w:sz w:val="24"/>
          <w:szCs w:val="24"/>
        </w:rPr>
        <w:t xml:space="preserve"> </w:t>
      </w:r>
    </w:p>
    <w:p w14:paraId="65359DE0">
      <w:pPr>
        <w:ind w:firstLine="709"/>
        <w:jc w:val="both"/>
        <w:rPr>
          <w:rFonts w:ascii="Times New Roman" w:hAnsi="Times New Roman"/>
          <w:sz w:val="24"/>
          <w:szCs w:val="24"/>
        </w:rPr>
      </w:pPr>
      <w:r>
        <w:rPr>
          <w:rFonts w:ascii="Times New Roman" w:hAnsi="Times New Roman"/>
          <w:sz w:val="24"/>
          <w:szCs w:val="24"/>
        </w:rPr>
        <w:t>4) при подаче заявления лицом из числа граждан, пострадавших в результате событий чрезвычайного характера (пожара, наводнения, других стихийный бедствий), к заявлению прилагаются копии документов, подтверждающих отнесение Заявителя к соответствующей категории граждан;</w:t>
      </w:r>
    </w:p>
    <w:p w14:paraId="3A419DFA">
      <w:pPr>
        <w:ind w:firstLine="709"/>
        <w:jc w:val="both"/>
        <w:rPr>
          <w:rFonts w:ascii="Times New Roman" w:hAnsi="Times New Roman" w:eastAsia="Calibri"/>
          <w:sz w:val="24"/>
          <w:szCs w:val="22"/>
          <w:lang w:eastAsia="en-US"/>
        </w:rPr>
      </w:pPr>
      <w:r>
        <w:rPr>
          <w:rFonts w:ascii="Times New Roman" w:hAnsi="Times New Roman"/>
          <w:sz w:val="24"/>
          <w:szCs w:val="24"/>
        </w:rPr>
        <w:t xml:space="preserve">5) </w:t>
      </w:r>
      <w:r>
        <w:rPr>
          <w:rFonts w:ascii="Times New Roman" w:hAnsi="Times New Roman" w:eastAsia="Calibri"/>
          <w:sz w:val="24"/>
          <w:szCs w:val="24"/>
          <w:shd w:val="clear" w:color="auto" w:fill="FFFFFF"/>
          <w:lang w:eastAsia="en-US"/>
        </w:rPr>
        <w:t xml:space="preserve">при отсутствии государственной регистрации права пользования земельным участком в </w:t>
      </w:r>
      <w:r>
        <w:rPr>
          <w:rFonts w:ascii="Times New Roman" w:hAnsi="Times New Roman"/>
          <w:sz w:val="24"/>
          <w:szCs w:val="24"/>
          <w:shd w:val="clear" w:color="auto" w:fill="FFFFFF"/>
        </w:rPr>
        <w:t xml:space="preserve">Федеральной государственной информационной системе ведения Единого государственного реестра недвижимости </w:t>
      </w:r>
      <w:r>
        <w:rPr>
          <w:rFonts w:ascii="Times New Roman" w:hAnsi="Times New Roman" w:eastAsia="Calibri"/>
          <w:sz w:val="24"/>
          <w:szCs w:val="22"/>
          <w:lang w:eastAsia="en-US"/>
        </w:rPr>
        <w:t xml:space="preserve">(далее – ФГИС ЕГРН) </w:t>
      </w:r>
      <w:r>
        <w:rPr>
          <w:rFonts w:ascii="Times New Roman" w:hAnsi="Times New Roman"/>
          <w:sz w:val="24"/>
          <w:szCs w:val="24"/>
        </w:rPr>
        <w:t xml:space="preserve">к заявлению прилагается документ, </w:t>
      </w:r>
      <w:r>
        <w:rPr>
          <w:rFonts w:ascii="Times New Roman" w:hAnsi="Times New Roman" w:eastAsia="Microsoft Sans Serif"/>
          <w:sz w:val="24"/>
          <w:szCs w:val="24"/>
        </w:rPr>
        <w:t>подтверждающий право пользования земельным участком</w:t>
      </w:r>
      <w:r>
        <w:rPr>
          <w:rFonts w:ascii="Times New Roman" w:hAnsi="Times New Roman" w:eastAsia="Calibri"/>
          <w:sz w:val="24"/>
          <w:szCs w:val="22"/>
          <w:lang w:eastAsia="en-US"/>
        </w:rPr>
        <w:t>;</w:t>
      </w:r>
      <w:r>
        <w:rPr>
          <w:rFonts w:ascii="Times New Roman" w:hAnsi="Times New Roman" w:eastAsia="Calibri"/>
          <w:i/>
          <w:color w:val="000000"/>
          <w:sz w:val="24"/>
          <w:szCs w:val="24"/>
          <w:shd w:val="clear" w:color="auto" w:fill="FFFFFF"/>
          <w:lang w:eastAsia="en-US"/>
        </w:rPr>
        <w:t xml:space="preserve"> </w:t>
      </w:r>
    </w:p>
    <w:p w14:paraId="13EFA7E8">
      <w:pPr>
        <w:ind w:firstLine="709"/>
        <w:jc w:val="both"/>
        <w:rPr>
          <w:rFonts w:ascii="Times New Roman" w:hAnsi="Times New Roman"/>
          <w:sz w:val="24"/>
          <w:szCs w:val="24"/>
        </w:rPr>
      </w:pPr>
      <w:r>
        <w:rPr>
          <w:rFonts w:ascii="Times New Roman" w:hAnsi="Times New Roman"/>
          <w:sz w:val="24"/>
          <w:szCs w:val="24"/>
        </w:rPr>
        <w:t>6) с заявлением для строительства строений для содержания принадлежащих гражданину на праве собственности пяти и более коров представляется документ, подтверждающий право собственности на пять и более коров;</w:t>
      </w:r>
    </w:p>
    <w:p w14:paraId="3C79F937">
      <w:pPr>
        <w:ind w:firstLine="709"/>
        <w:jc w:val="both"/>
        <w:rPr>
          <w:rFonts w:ascii="Times New Roman" w:hAnsi="Times New Roman"/>
          <w:sz w:val="24"/>
          <w:szCs w:val="24"/>
        </w:rPr>
      </w:pPr>
      <w:r>
        <w:rPr>
          <w:rFonts w:ascii="Times New Roman" w:hAnsi="Times New Roman"/>
          <w:sz w:val="24"/>
          <w:szCs w:val="24"/>
        </w:rPr>
        <w:t xml:space="preserve">7) с заявлением для нужд отопления бань представляется документ, содержащий описание объекта недвижимости, либо согласовываются время и дата обследования, </w:t>
      </w:r>
      <w:r>
        <w:rPr>
          <w:rFonts w:ascii="Times New Roman" w:hAnsi="Times New Roman" w:eastAsia="Calibri"/>
          <w:sz w:val="24"/>
          <w:szCs w:val="24"/>
        </w:rPr>
        <w:t>подтверждающего наличие в бане печного отопления;</w:t>
      </w:r>
    </w:p>
    <w:p w14:paraId="4B494F29">
      <w:pPr>
        <w:ind w:firstLine="709"/>
        <w:jc w:val="both"/>
        <w:rPr>
          <w:rFonts w:ascii="Times New Roman" w:hAnsi="Times New Roman"/>
          <w:sz w:val="24"/>
          <w:szCs w:val="24"/>
        </w:rPr>
      </w:pPr>
      <w:r>
        <w:rPr>
          <w:rFonts w:ascii="Times New Roman" w:hAnsi="Times New Roman"/>
          <w:sz w:val="24"/>
          <w:szCs w:val="24"/>
        </w:rPr>
        <w:t xml:space="preserve">8) с заявлением для нужд отопления </w:t>
      </w:r>
      <w:r>
        <w:rPr>
          <w:rFonts w:ascii="Times New Roman" w:hAnsi="Times New Roman"/>
          <w:iCs/>
          <w:sz w:val="24"/>
          <w:szCs w:val="24"/>
        </w:rPr>
        <w:t xml:space="preserve">садовых домов и (или) хозяйственных построек, расположенных на садовых или огородных земельных участках, </w:t>
      </w:r>
      <w:r>
        <w:rPr>
          <w:rFonts w:ascii="Times New Roman" w:hAnsi="Times New Roman"/>
          <w:sz w:val="24"/>
          <w:szCs w:val="24"/>
        </w:rPr>
        <w:t>собственники которых не являются членами садоводческого или огороднического некоммерческого товарищества, представляется документ, содержащий описание объекта недвижимости, либо согласовываются время и дата обследования, подтверждающего наличие в</w:t>
      </w:r>
      <w:r>
        <w:rPr>
          <w:rFonts w:ascii="Times New Roman" w:hAnsi="Times New Roman" w:eastAsia="Calibri"/>
          <w:sz w:val="24"/>
          <w:szCs w:val="24"/>
        </w:rPr>
        <w:t> принадлежащих гражданину садовых домах и (или) хозяйственных постройках</w:t>
      </w:r>
      <w:r>
        <w:rPr>
          <w:rFonts w:ascii="Times New Roman" w:hAnsi="Times New Roman"/>
          <w:sz w:val="24"/>
          <w:szCs w:val="24"/>
        </w:rPr>
        <w:t xml:space="preserve"> печного отопления.</w:t>
      </w:r>
    </w:p>
    <w:p w14:paraId="077B2979">
      <w:pPr>
        <w:ind w:firstLine="708"/>
        <w:jc w:val="both"/>
        <w:rPr>
          <w:rFonts w:ascii="Times New Roman" w:hAnsi="Times New Roman"/>
          <w:sz w:val="24"/>
          <w:szCs w:val="24"/>
        </w:rPr>
      </w:pPr>
      <w:r>
        <w:rPr>
          <w:rFonts w:ascii="Times New Roman" w:hAnsi="Times New Roman"/>
          <w:sz w:val="24"/>
          <w:szCs w:val="24"/>
        </w:rPr>
        <w:t xml:space="preserve"> При представлении копий документов они должны быть заверены в соответствии с законодательством Российской Федерации или представлены с предъявлением подлинников документов.</w:t>
      </w:r>
    </w:p>
    <w:p w14:paraId="5E9A0DA8">
      <w:pPr>
        <w:ind w:firstLine="708"/>
        <w:jc w:val="both"/>
        <w:rPr>
          <w:rFonts w:ascii="Times New Roman" w:hAnsi="Times New Roman"/>
          <w:sz w:val="24"/>
          <w:szCs w:val="24"/>
        </w:rPr>
      </w:pPr>
      <w:r>
        <w:rPr>
          <w:rFonts w:ascii="Times New Roman" w:hAnsi="Times New Roman"/>
          <w:sz w:val="24"/>
          <w:szCs w:val="24"/>
        </w:rPr>
        <w:t>22. Для получения муниципальной услуги Заявитель (Представитель заявителя) вправе представить по собственной инициативе:</w:t>
      </w:r>
    </w:p>
    <w:p w14:paraId="0B58EB9A">
      <w:pPr>
        <w:ind w:firstLine="709"/>
        <w:jc w:val="both"/>
        <w:rPr>
          <w:rFonts w:ascii="Times New Roman" w:hAnsi="Times New Roman"/>
          <w:sz w:val="24"/>
          <w:szCs w:val="24"/>
        </w:rPr>
      </w:pPr>
      <w:r>
        <w:rPr>
          <w:rFonts w:ascii="Times New Roman" w:hAnsi="Times New Roman"/>
          <w:sz w:val="24"/>
          <w:szCs w:val="24"/>
        </w:rPr>
        <w:t>1) с заявлением для строительства или реконструкции объекта индивидуального жилищного строительства:</w:t>
      </w:r>
    </w:p>
    <w:p w14:paraId="1CB0D188">
      <w:pPr>
        <w:ind w:firstLine="708"/>
        <w:jc w:val="both"/>
        <w:rPr>
          <w:rFonts w:ascii="Times New Roman" w:hAnsi="Times New Roman"/>
          <w:sz w:val="24"/>
          <w:szCs w:val="24"/>
        </w:rPr>
      </w:pPr>
      <w:r>
        <w:rPr>
          <w:rFonts w:ascii="Times New Roman" w:hAnsi="Times New Roman"/>
          <w:sz w:val="24"/>
          <w:szCs w:val="24"/>
        </w:rPr>
        <w:t>а) документ о правах гражданина на земельный участок, используемый для строительства или реконструкции объекта индивидуального жилищного строительства;</w:t>
      </w:r>
    </w:p>
    <w:p w14:paraId="4405A91D">
      <w:pPr>
        <w:ind w:firstLine="708"/>
        <w:jc w:val="both"/>
        <w:rPr>
          <w:rFonts w:ascii="Times New Roman" w:hAnsi="Times New Roman"/>
          <w:sz w:val="24"/>
          <w:szCs w:val="24"/>
        </w:rPr>
      </w:pPr>
      <w:r>
        <w:rPr>
          <w:rFonts w:ascii="Times New Roman" w:hAnsi="Times New Roman"/>
          <w:sz w:val="24"/>
          <w:szCs w:val="24"/>
        </w:rPr>
        <w:t>б) уведомление о соответствии указанных в уведомлении о планируемом строительстве или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полученное от органов, уполномоченных на выдачу разрешений на строительство.</w:t>
      </w:r>
    </w:p>
    <w:p w14:paraId="42732580">
      <w:pPr>
        <w:ind w:firstLine="708"/>
        <w:jc w:val="both"/>
        <w:rPr>
          <w:rFonts w:ascii="Times New Roman" w:hAnsi="Times New Roman"/>
          <w:sz w:val="24"/>
          <w:szCs w:val="24"/>
        </w:rPr>
      </w:pPr>
      <w:r>
        <w:rPr>
          <w:rFonts w:ascii="Times New Roman" w:hAnsi="Times New Roman"/>
          <w:sz w:val="24"/>
          <w:szCs w:val="24"/>
        </w:rPr>
        <w:t xml:space="preserve">Наряду с уведомлением о соответствии указанных в уведомлении о планируемом строительстве или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основанием для включения гражданина в список граждан, нуждающихся в древесине для строительства индивидуального жилищного объекта, признаются разрешение на строительство, полученное до 4 августа 2018 года, срок действия которого не истек или не прекращен по установленным основаниям, и разрешение на строительство, полученное после 4 августа 2018 года на основании заявления о выдаче разрешения на строительство, направленного в орган, уполномоченный на выдачу разрешений на строительство, до 4 августа 2018 года; </w:t>
      </w:r>
    </w:p>
    <w:p w14:paraId="5BA9A58D">
      <w:pPr>
        <w:ind w:firstLine="708"/>
        <w:jc w:val="both"/>
        <w:rPr>
          <w:rFonts w:ascii="Times New Roman" w:hAnsi="Times New Roman"/>
          <w:sz w:val="24"/>
          <w:szCs w:val="24"/>
        </w:rPr>
      </w:pPr>
      <w:r>
        <w:rPr>
          <w:rFonts w:ascii="Times New Roman" w:hAnsi="Times New Roman"/>
          <w:sz w:val="24"/>
          <w:szCs w:val="24"/>
        </w:rPr>
        <w:t>в) при предоставлении повторного права на включение в список граждан, нуждающихся в древесине для собственных нужд, представляется ходатайство областного государственного или муниципального учреждения о включении в список граждан, нуждающихся в древесине для строительства объекта индивидуального жилищного строительства, работника такого учреждения, принятого на работу переводом из другой местности;</w:t>
      </w:r>
    </w:p>
    <w:p w14:paraId="3C4DC8A2">
      <w:pPr>
        <w:ind w:firstLine="709"/>
        <w:jc w:val="both"/>
        <w:rPr>
          <w:rFonts w:ascii="Times New Roman" w:hAnsi="Times New Roman"/>
          <w:sz w:val="24"/>
          <w:szCs w:val="24"/>
        </w:rPr>
      </w:pPr>
      <w:r>
        <w:rPr>
          <w:rFonts w:ascii="Times New Roman" w:hAnsi="Times New Roman"/>
          <w:sz w:val="24"/>
          <w:szCs w:val="24"/>
        </w:rPr>
        <w:t>2) с заявлением для строительства хозяйственных построек представляется документ о правах гражданина на земельный участок, используемый для строительства хозяйственных построек;</w:t>
      </w:r>
    </w:p>
    <w:p w14:paraId="5DB5CB94">
      <w:pPr>
        <w:ind w:firstLine="709"/>
        <w:jc w:val="both"/>
        <w:rPr>
          <w:rFonts w:ascii="Times New Roman" w:hAnsi="Times New Roman"/>
          <w:sz w:val="24"/>
          <w:szCs w:val="24"/>
        </w:rPr>
      </w:pPr>
      <w:r>
        <w:rPr>
          <w:rFonts w:ascii="Times New Roman" w:hAnsi="Times New Roman"/>
          <w:sz w:val="24"/>
          <w:szCs w:val="24"/>
        </w:rPr>
        <w:t>3) с заявлением для ремонта и (или) реконструкции объекта недвижимости представляется документ, подтверждающий право собственности на объект недвижимости;</w:t>
      </w:r>
    </w:p>
    <w:p w14:paraId="7503BECD">
      <w:pPr>
        <w:ind w:firstLine="709"/>
        <w:jc w:val="both"/>
        <w:rPr>
          <w:rFonts w:ascii="Times New Roman" w:hAnsi="Times New Roman"/>
          <w:sz w:val="24"/>
          <w:szCs w:val="24"/>
        </w:rPr>
      </w:pPr>
      <w:r>
        <w:rPr>
          <w:rFonts w:ascii="Times New Roman" w:hAnsi="Times New Roman"/>
          <w:sz w:val="24"/>
          <w:szCs w:val="24"/>
        </w:rPr>
        <w:t xml:space="preserve">4) с заявлением для нужд отопления жилых помещений, не имеющих подключения к сетям централизованной системы теплоснабжения и (или) газификации, представляется документ о правах на жилое помещение; </w:t>
      </w:r>
    </w:p>
    <w:p w14:paraId="42C5B69E">
      <w:pPr>
        <w:ind w:firstLine="709"/>
        <w:jc w:val="both"/>
        <w:rPr>
          <w:rFonts w:ascii="Times New Roman" w:hAnsi="Times New Roman"/>
          <w:sz w:val="24"/>
          <w:szCs w:val="24"/>
        </w:rPr>
      </w:pPr>
      <w:r>
        <w:rPr>
          <w:rFonts w:ascii="Times New Roman" w:hAnsi="Times New Roman"/>
          <w:sz w:val="24"/>
          <w:szCs w:val="24"/>
        </w:rPr>
        <w:t>5) с заявлением для строительства строений для содержания принадлежащих гражданину на праве собственности пяти и более коров представляется документ о правах на земельный участок для ведения личного подсобного хозяйства (приусадебный земельный участок), используемый для строительства строений для содержания принадлежащих гражданину на праве собственности пяти и более коров;</w:t>
      </w:r>
    </w:p>
    <w:p w14:paraId="1192346C">
      <w:pPr>
        <w:ind w:firstLine="709"/>
        <w:jc w:val="both"/>
        <w:rPr>
          <w:rFonts w:ascii="Times New Roman" w:hAnsi="Times New Roman"/>
          <w:sz w:val="24"/>
          <w:szCs w:val="24"/>
        </w:rPr>
      </w:pPr>
      <w:r>
        <w:rPr>
          <w:rFonts w:ascii="Times New Roman" w:hAnsi="Times New Roman"/>
          <w:sz w:val="24"/>
          <w:szCs w:val="24"/>
        </w:rPr>
        <w:t xml:space="preserve">6) с заявлением для нужд отопления садовых домов и (или) хозяйственных построек, расположенных на садовых или огородных земельных участках, представляется список граждан </w:t>
      </w:r>
      <w:r>
        <w:rPr>
          <w:rFonts w:ascii="Times New Roman" w:hAnsi="Times New Roman" w:eastAsia="Calibri"/>
          <w:sz w:val="24"/>
          <w:szCs w:val="24"/>
        </w:rPr>
        <w:t>–</w:t>
      </w:r>
      <w:r>
        <w:rPr>
          <w:rFonts w:ascii="Times New Roman" w:hAnsi="Times New Roman"/>
          <w:sz w:val="24"/>
          <w:szCs w:val="24"/>
        </w:rPr>
        <w:t xml:space="preserve"> членов садоводческого, огороднического или дачного некоммерческого объединения граждан, созданного до 1 января 2019 года, а также список граждан садоводческого или огороднического некоммерческого товарищества, нуждающихся в древесине для собственных нужд отопления, составленный указанной некоммерческой организацией;</w:t>
      </w:r>
    </w:p>
    <w:p w14:paraId="0C246B29">
      <w:pPr>
        <w:ind w:firstLine="709"/>
        <w:jc w:val="both"/>
        <w:rPr>
          <w:rFonts w:ascii="Times New Roman" w:hAnsi="Times New Roman" w:eastAsia="Calibri"/>
          <w:sz w:val="24"/>
          <w:szCs w:val="24"/>
        </w:rPr>
      </w:pPr>
      <w:r>
        <w:rPr>
          <w:rFonts w:ascii="Times New Roman" w:hAnsi="Times New Roman"/>
          <w:sz w:val="24"/>
          <w:szCs w:val="24"/>
        </w:rPr>
        <w:t xml:space="preserve">7) с заявлением для нужд отопления бань и для нужд отопления садовых домов и (или) хозяйственных построек, расположенных на садовых или огородных земельных участках, чьи собственники не являются членами садоводческого, огороднического или дачного некоммерческого объединения граждан, представляется </w:t>
      </w:r>
      <w:r>
        <w:rPr>
          <w:rFonts w:ascii="Times New Roman" w:hAnsi="Times New Roman" w:eastAsia="Calibri"/>
          <w:sz w:val="24"/>
          <w:szCs w:val="24"/>
        </w:rPr>
        <w:t>акт осмотра помещения на предмет наличия печного отопления (далее – Акт обследования), подтверждающий наличие в бане или в принадлежащих гражданину садовом доме и (или) хозяйственной постройки печного отопления.</w:t>
      </w:r>
    </w:p>
    <w:p w14:paraId="30713239">
      <w:pPr>
        <w:ind w:firstLine="709"/>
        <w:jc w:val="both"/>
        <w:rPr>
          <w:rFonts w:ascii="Times New Roman" w:hAnsi="Times New Roman"/>
          <w:sz w:val="24"/>
          <w:szCs w:val="24"/>
        </w:rPr>
      </w:pPr>
      <w:r>
        <w:rPr>
          <w:rFonts w:ascii="Times New Roman" w:hAnsi="Times New Roman"/>
          <w:sz w:val="24"/>
          <w:szCs w:val="24"/>
        </w:rPr>
        <w:t xml:space="preserve">23. Основанием для составления Акта осмотра помещения на предмет наличия печного отопления является проведенное представителями Уполномоченного органа в согласованные в соответствии с подпунктами 7, 8 пункта 21 настоящего Административного регламента время и дату обследование </w:t>
      </w:r>
      <w:r>
        <w:rPr>
          <w:rFonts w:ascii="Times New Roman" w:hAnsi="Times New Roman" w:eastAsia="Calibri"/>
          <w:sz w:val="24"/>
          <w:szCs w:val="24"/>
        </w:rPr>
        <w:t>бани или принадлежащих гражданину садового дома и (или) хозяйственной постройки (далее – помещения)</w:t>
      </w:r>
      <w:r>
        <w:rPr>
          <w:rFonts w:ascii="Times New Roman" w:hAnsi="Times New Roman"/>
          <w:sz w:val="24"/>
          <w:szCs w:val="24"/>
        </w:rPr>
        <w:t xml:space="preserve"> на предмет наличия в них печного отопления. Обследование помещений проводится путем визуального осмотра помещений в присутствии заявителя (Представителя заявителя).</w:t>
      </w:r>
    </w:p>
    <w:p w14:paraId="7DBB3585">
      <w:pPr>
        <w:ind w:firstLine="709"/>
        <w:jc w:val="both"/>
        <w:rPr>
          <w:rFonts w:ascii="Times New Roman" w:hAnsi="Times New Roman"/>
          <w:sz w:val="24"/>
          <w:szCs w:val="24"/>
        </w:rPr>
      </w:pPr>
      <w:r>
        <w:rPr>
          <w:rFonts w:ascii="Times New Roman" w:hAnsi="Times New Roman"/>
          <w:sz w:val="24"/>
          <w:szCs w:val="24"/>
        </w:rPr>
        <w:t xml:space="preserve">24. Уполномоченный орган, предоставляющий муниципальную услугу, в рамках межведомственного информационного взаимодействия (не позднее пяти рабочих дней со дня регистрации заявления) запрашивает в государственных органах, органах местного самоуправления, подведомственных им организациях, необходимые для предоставления муниципальной услуги документы, которые находятся в их распоряжении, если Заявитель (Представитель заявителя) не представил их по собственной инициативе. </w:t>
      </w:r>
    </w:p>
    <w:p w14:paraId="7A172A30">
      <w:pPr>
        <w:ind w:firstLine="709"/>
        <w:jc w:val="both"/>
        <w:rPr>
          <w:rFonts w:ascii="Times New Roman" w:hAnsi="Times New Roman"/>
          <w:sz w:val="24"/>
          <w:szCs w:val="24"/>
        </w:rPr>
      </w:pPr>
      <w:r>
        <w:rPr>
          <w:rFonts w:ascii="Times New Roman" w:hAnsi="Times New Roman"/>
          <w:sz w:val="24"/>
          <w:szCs w:val="24"/>
        </w:rPr>
        <w:t>25. Перечень документов, которые находятся в распоряжении исполнительных органов государственной власти, иных органов и организаций:</w:t>
      </w:r>
    </w:p>
    <w:p w14:paraId="664DDCF9">
      <w:pPr>
        <w:pStyle w:val="189"/>
        <w:shd w:val="clear" w:color="auto" w:fill="FFFFFF"/>
        <w:spacing w:before="0" w:beforeAutospacing="0" w:after="0" w:afterAutospacing="0"/>
        <w:ind w:firstLine="709"/>
        <w:jc w:val="both"/>
      </w:pPr>
      <w:r>
        <w:t xml:space="preserve">1) выписка из </w:t>
      </w:r>
      <w:r>
        <w:rPr>
          <w:rFonts w:eastAsia="Calibri"/>
          <w:szCs w:val="22"/>
          <w:lang w:eastAsia="en-US"/>
        </w:rPr>
        <w:t>ФГИС ЕГРН</w:t>
      </w:r>
      <w:r>
        <w:t xml:space="preserve"> от федерального органа исполнительной власти, осуществляющего государственный кадастровый учет и государственную регистрацию прав, об</w:t>
      </w:r>
      <w:r>
        <w:rPr>
          <w:lang w:val="en-US"/>
        </w:rPr>
        <w:t> </w:t>
      </w:r>
      <w:r>
        <w:t>объекте недвижимости на жилое помещение (в случае обращения собственника жилого помещения, не зарегистрированного в указанном помещении);</w:t>
      </w:r>
    </w:p>
    <w:p w14:paraId="47E31369">
      <w:pPr>
        <w:pStyle w:val="189"/>
        <w:shd w:val="clear" w:color="auto" w:fill="FFFFFF"/>
        <w:spacing w:before="0" w:beforeAutospacing="0" w:after="0" w:afterAutospacing="0"/>
        <w:ind w:firstLine="709"/>
        <w:jc w:val="both"/>
      </w:pPr>
      <w:r>
        <w:t xml:space="preserve">2) выписка из </w:t>
      </w:r>
      <w:r>
        <w:rPr>
          <w:rFonts w:eastAsia="Calibri"/>
          <w:szCs w:val="22"/>
          <w:lang w:eastAsia="en-US"/>
        </w:rPr>
        <w:t>ФГИС ЕГРН</w:t>
      </w:r>
      <w:r>
        <w:t xml:space="preserve"> от федерального органа исполнительной власти, осуществляющего государственный кадастровый учет и государственную регистрацию прав, об</w:t>
      </w:r>
      <w:r>
        <w:rPr>
          <w:lang w:val="en-US"/>
        </w:rPr>
        <w:t> </w:t>
      </w:r>
      <w:r>
        <w:t>объекте недвижимости на жилое помещение, на земельный участок;</w:t>
      </w:r>
    </w:p>
    <w:p w14:paraId="014BCFDB">
      <w:pPr>
        <w:pStyle w:val="189"/>
        <w:shd w:val="clear" w:color="auto" w:fill="FFFFFF"/>
        <w:spacing w:before="0" w:beforeAutospacing="0" w:after="0" w:afterAutospacing="0"/>
        <w:ind w:firstLine="709"/>
        <w:jc w:val="both"/>
      </w:pPr>
      <w:r>
        <w:t>3) список граждан – членов садоводческого, огороднического или дачного некоммерческого объединения граждан, созданного до 1 января 2019 года, а также список граждан садоводческого или огороднического некоммерческого товарищества, нуждающихся в древесине для собственных нужд отопления, составленный указанной некоммерческой организацией;</w:t>
      </w:r>
    </w:p>
    <w:p w14:paraId="566E0773">
      <w:pPr>
        <w:pStyle w:val="189"/>
        <w:shd w:val="clear" w:color="auto" w:fill="FFFFFF"/>
        <w:spacing w:before="0" w:beforeAutospacing="0" w:after="0" w:afterAutospacing="0"/>
        <w:ind w:firstLine="709"/>
        <w:jc w:val="both"/>
      </w:pPr>
      <w:r>
        <w:t>4) информация Главного управления МЧС России по Томской области или его структурного территориального подразделения о факте пожара или иного стихийного бедствия.</w:t>
      </w:r>
    </w:p>
    <w:p w14:paraId="4B4CCB51">
      <w:pPr>
        <w:ind w:firstLine="709"/>
        <w:jc w:val="both"/>
        <w:rPr>
          <w:rFonts w:ascii="Times New Roman" w:hAnsi="Times New Roman"/>
          <w:sz w:val="24"/>
          <w:szCs w:val="24"/>
        </w:rPr>
      </w:pPr>
      <w:r>
        <w:rPr>
          <w:rFonts w:ascii="Times New Roman" w:hAnsi="Times New Roman"/>
          <w:sz w:val="24"/>
          <w:szCs w:val="24"/>
        </w:rPr>
        <w:t>26. Должностные лица Уполномоченного органа и многофункционального центра не вправе требовать от Заявителя (Представителя заявителя):</w:t>
      </w:r>
    </w:p>
    <w:p w14:paraId="06AEAF6D">
      <w:pPr>
        <w:ind w:firstLine="709"/>
        <w:jc w:val="both"/>
        <w:rPr>
          <w:rFonts w:ascii="Times New Roman" w:hAnsi="Times New Roman"/>
          <w:sz w:val="24"/>
          <w:szCs w:val="24"/>
        </w:rPr>
      </w:pPr>
      <w:r>
        <w:rPr>
          <w:rFonts w:ascii="Times New Roman" w:hAnsi="Times New Roman"/>
          <w:sz w:val="24"/>
          <w:szCs w:val="24"/>
        </w:rPr>
        <w:t>1) представления документов и предоставления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w:t>
      </w:r>
      <w:r>
        <w:rPr>
          <w:rFonts w:ascii="Times New Roman" w:hAnsi="Times New Roman"/>
          <w:sz w:val="24"/>
          <w:szCs w:val="24"/>
          <w:lang w:val="en-US"/>
        </w:rPr>
        <w:t> </w:t>
      </w:r>
      <w:r>
        <w:rPr>
          <w:rFonts w:ascii="Times New Roman" w:hAnsi="Times New Roman"/>
          <w:sz w:val="24"/>
          <w:szCs w:val="24"/>
        </w:rPr>
        <w:t>муниципальных услуг;</w:t>
      </w:r>
    </w:p>
    <w:p w14:paraId="09770ADE">
      <w:pPr>
        <w:ind w:firstLine="709"/>
        <w:jc w:val="both"/>
        <w:rPr>
          <w:rFonts w:ascii="Times New Roman" w:hAnsi="Times New Roman"/>
          <w:sz w:val="24"/>
          <w:szCs w:val="24"/>
        </w:rPr>
      </w:pPr>
      <w:r>
        <w:rPr>
          <w:rFonts w:ascii="Times New Roman" w:hAnsi="Times New Roman"/>
          <w:sz w:val="24"/>
          <w:szCs w:val="24"/>
        </w:rPr>
        <w:t>2) представления документов и предоставления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w:t>
      </w:r>
      <w:r>
        <w:rPr>
          <w:rFonts w:ascii="Times New Roman" w:hAnsi="Times New Roman"/>
          <w:sz w:val="24"/>
          <w:szCs w:val="24"/>
          <w:lang w:val="en-US"/>
        </w:rPr>
        <w:t> </w:t>
      </w:r>
      <w:r>
        <w:rPr>
          <w:rFonts w:ascii="Times New Roman" w:hAnsi="Times New Roman"/>
          <w:sz w:val="24"/>
          <w:szCs w:val="24"/>
        </w:rPr>
        <w:t>предоставлении муниципальной услуги;</w:t>
      </w:r>
    </w:p>
    <w:p w14:paraId="09C0F5DE">
      <w:pPr>
        <w:ind w:firstLine="709"/>
        <w:jc w:val="both"/>
        <w:rPr>
          <w:rFonts w:ascii="Times New Roman" w:hAnsi="Times New Roman"/>
          <w:sz w:val="24"/>
          <w:szCs w:val="24"/>
        </w:rPr>
      </w:pPr>
      <w:r>
        <w:rPr>
          <w:rFonts w:ascii="Times New Roman" w:hAnsi="Times New Roman"/>
          <w:sz w:val="24"/>
          <w:szCs w:val="24"/>
        </w:rPr>
        <w:t>3) представления на бумажном носителе документов и предоставления информации, электронные образы которых ранее были заверены в соответствии с законодательством Российской Федерации, за</w:t>
      </w:r>
      <w:r>
        <w:rPr>
          <w:rFonts w:ascii="Times New Roman" w:hAnsi="Times New Roman"/>
          <w:sz w:val="24"/>
          <w:szCs w:val="24"/>
          <w:lang w:val="en-US"/>
        </w:rPr>
        <w:t> </w:t>
      </w:r>
      <w:r>
        <w:rPr>
          <w:rFonts w:ascii="Times New Roman" w:hAnsi="Times New Roman"/>
          <w:sz w:val="24"/>
          <w:szCs w:val="24"/>
        </w:rPr>
        <w:t>исключением случаев, когда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9AA06B6">
      <w:pPr>
        <w:ind w:firstLine="709"/>
        <w:jc w:val="both"/>
        <w:rPr>
          <w:rFonts w:ascii="Times New Roman" w:hAnsi="Times New Roman"/>
          <w:sz w:val="24"/>
          <w:szCs w:val="24"/>
        </w:rPr>
      </w:pPr>
      <w:r>
        <w:rPr>
          <w:rFonts w:ascii="Times New Roman" w:hAnsi="Times New Roman"/>
          <w:sz w:val="24"/>
          <w:szCs w:val="24"/>
        </w:rPr>
        <w:t>4) представления документов и предоставления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E49A52D">
      <w:pPr>
        <w:ind w:firstLine="709"/>
        <w:jc w:val="both"/>
        <w:rPr>
          <w:rFonts w:ascii="Times New Roman" w:hAnsi="Times New Roman"/>
          <w:sz w:val="24"/>
          <w:szCs w:val="24"/>
        </w:rPr>
      </w:pPr>
      <w:r>
        <w:rPr>
          <w:rFonts w:ascii="Times New Roman" w:hAnsi="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0A33A23">
      <w:pPr>
        <w:ind w:firstLine="709"/>
        <w:jc w:val="both"/>
        <w:rPr>
          <w:rFonts w:ascii="Times New Roman" w:hAnsi="Times New Roman"/>
          <w:sz w:val="24"/>
          <w:szCs w:val="24"/>
        </w:rPr>
      </w:pPr>
      <w:r>
        <w:rPr>
          <w:rFonts w:ascii="Times New Roman" w:hAnsi="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7BA8332">
      <w:pPr>
        <w:ind w:firstLine="709"/>
        <w:jc w:val="both"/>
        <w:rPr>
          <w:rFonts w:ascii="Times New Roman" w:hAnsi="Times New Roman"/>
          <w:sz w:val="24"/>
          <w:szCs w:val="24"/>
        </w:rPr>
      </w:pPr>
      <w:r>
        <w:rPr>
          <w:rFonts w:ascii="Times New Roman" w:hAnsi="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w:t>
      </w:r>
      <w:r>
        <w:rPr>
          <w:rFonts w:ascii="Times New Roman" w:hAnsi="Times New Roman"/>
          <w:sz w:val="24"/>
          <w:szCs w:val="24"/>
          <w:lang w:val="en-US"/>
        </w:rPr>
        <w:t> </w:t>
      </w:r>
      <w:r>
        <w:rPr>
          <w:rFonts w:ascii="Times New Roman" w:hAnsi="Times New Roman"/>
          <w:sz w:val="24"/>
          <w:szCs w:val="24"/>
        </w:rPr>
        <w:t>предоставлении муниципальной услуги;</w:t>
      </w:r>
    </w:p>
    <w:p w14:paraId="21F69426">
      <w:pPr>
        <w:ind w:firstLine="709"/>
        <w:jc w:val="both"/>
        <w:rPr>
          <w:rFonts w:ascii="Times New Roman" w:hAnsi="Times New Roman"/>
          <w:sz w:val="24"/>
          <w:szCs w:val="24"/>
        </w:rPr>
      </w:pPr>
      <w:r>
        <w:rPr>
          <w:rFonts w:ascii="Times New Roman" w:hAnsi="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привлеченной многофункциональным центром,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привлеченной многофункциональным центром, уведомляется заявитель, а также приносятся извинения за доставленные неудобства.</w:t>
      </w:r>
    </w:p>
    <w:p w14:paraId="5F1A6BDB">
      <w:pPr>
        <w:ind w:firstLine="709"/>
        <w:jc w:val="both"/>
        <w:rPr>
          <w:rFonts w:ascii="Times New Roman" w:hAnsi="Times New Roman"/>
          <w:sz w:val="24"/>
          <w:szCs w:val="24"/>
        </w:rPr>
      </w:pPr>
      <w:r>
        <w:rPr>
          <w:rFonts w:ascii="Times New Roman" w:hAnsi="Times New Roman"/>
          <w:sz w:val="24"/>
          <w:szCs w:val="24"/>
        </w:rPr>
        <w:t>27. Заявление и документы, необходимые для предоставления муниципальной услуги, могут быть:</w:t>
      </w:r>
    </w:p>
    <w:p w14:paraId="725DF692">
      <w:pPr>
        <w:ind w:firstLine="709"/>
        <w:jc w:val="both"/>
        <w:rPr>
          <w:rFonts w:ascii="Times New Roman" w:hAnsi="Times New Roman"/>
          <w:sz w:val="24"/>
          <w:szCs w:val="24"/>
        </w:rPr>
      </w:pPr>
      <w:r>
        <w:rPr>
          <w:rFonts w:ascii="Times New Roman" w:hAnsi="Times New Roman"/>
          <w:sz w:val="24"/>
          <w:szCs w:val="24"/>
        </w:rPr>
        <w:t>1) вручены лично (на приеме) в Администрации ЗАТО Северск, в Уполномоченном органе или в многофункциональном центре при наличии соглашения (заключенного с многофункциональным центром).</w:t>
      </w:r>
    </w:p>
    <w:p w14:paraId="41CBF313">
      <w:pPr>
        <w:pStyle w:val="189"/>
        <w:shd w:val="clear" w:color="auto" w:fill="FFFFFF"/>
        <w:spacing w:before="0" w:beforeAutospacing="0" w:after="0" w:afterAutospacing="0"/>
        <w:ind w:firstLine="709"/>
        <w:jc w:val="both"/>
      </w:pPr>
      <w:r>
        <w:t>При подаче заявления непосредственно в Администрации ЗАТО Северск, в Уполномоченном органе или многофункциональном центре обеспечивается изготовление копий документов, представленных заявителем (Представителем заявителя), в момент принятия заявления. После изготовления копий документов подлинники возвращаются заявителю (Представителю заявителя);</w:t>
      </w:r>
    </w:p>
    <w:p w14:paraId="2C717195">
      <w:pPr>
        <w:ind w:firstLine="709"/>
        <w:jc w:val="both"/>
        <w:rPr>
          <w:rFonts w:ascii="Times New Roman" w:hAnsi="Times New Roman"/>
          <w:sz w:val="24"/>
          <w:szCs w:val="24"/>
        </w:rPr>
      </w:pPr>
      <w:r>
        <w:rPr>
          <w:rFonts w:ascii="Times New Roman" w:hAnsi="Times New Roman"/>
          <w:sz w:val="24"/>
          <w:szCs w:val="24"/>
        </w:rPr>
        <w:t>2) направлены почтовым отправлением;</w:t>
      </w:r>
    </w:p>
    <w:p w14:paraId="73EF8DDE">
      <w:pPr>
        <w:pStyle w:val="189"/>
        <w:shd w:val="clear" w:color="auto" w:fill="FFFFFF"/>
        <w:spacing w:before="0" w:beforeAutospacing="0" w:after="0" w:afterAutospacing="0"/>
        <w:ind w:firstLine="709"/>
        <w:jc w:val="both"/>
      </w:pPr>
      <w:r>
        <w:t>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14:paraId="0EF0748C">
      <w:pPr>
        <w:ind w:firstLine="709"/>
        <w:jc w:val="both"/>
        <w:rPr>
          <w:rFonts w:ascii="Times New Roman" w:hAnsi="Times New Roman"/>
          <w:sz w:val="24"/>
          <w:szCs w:val="24"/>
        </w:rPr>
      </w:pPr>
      <w:r>
        <w:rPr>
          <w:rFonts w:ascii="Times New Roman" w:hAnsi="Times New Roman"/>
          <w:sz w:val="24"/>
          <w:szCs w:val="24"/>
        </w:rPr>
        <w:t>3) направлены в электронной форме путем заполнения формы заявления через личный кабинет на ЕПГУ (при наличии технической возможности).</w:t>
      </w:r>
    </w:p>
    <w:p w14:paraId="41A7FEA2">
      <w:pPr>
        <w:ind w:firstLine="709"/>
        <w:jc w:val="both"/>
        <w:rPr>
          <w:rFonts w:ascii="Times New Roman" w:hAnsi="Times New Roman"/>
          <w:sz w:val="24"/>
          <w:szCs w:val="24"/>
        </w:rPr>
      </w:pPr>
      <w:r>
        <w:rPr>
          <w:rFonts w:ascii="Times New Roman" w:hAnsi="Times New Roman"/>
          <w:sz w:val="24"/>
          <w:szCs w:val="24"/>
        </w:rPr>
        <w:t>В случае направления заявления посредством ЕПГУ его формирование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01353DEE">
      <w:pPr>
        <w:spacing w:after="1"/>
        <w:ind w:firstLine="709"/>
        <w:jc w:val="both"/>
        <w:rPr>
          <w:rFonts w:ascii="Times New Roman" w:hAnsi="Times New Roman" w:eastAsia="Calibri"/>
          <w:sz w:val="24"/>
          <w:szCs w:val="22"/>
          <w:lang w:eastAsia="en-US"/>
        </w:rPr>
      </w:pPr>
      <w:r>
        <w:rPr>
          <w:rFonts w:ascii="Times New Roman" w:hAnsi="Times New Roman"/>
          <w:sz w:val="24"/>
          <w:szCs w:val="24"/>
        </w:rPr>
        <w:t xml:space="preserve">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w:t>
      </w:r>
      <w:r>
        <w:rPr>
          <w:rFonts w:ascii="Times New Roman" w:hAnsi="Times New Roman" w:eastAsia="Calibri"/>
          <w:sz w:val="24"/>
          <w:szCs w:val="22"/>
          <w:lang w:eastAsia="en-US"/>
        </w:rPr>
        <w:t>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w:hAnsi="Times New Roman"/>
          <w:sz w:val="24"/>
          <w:szCs w:val="24"/>
        </w:rPr>
        <w:t xml:space="preserve"> (далее </w:t>
      </w:r>
      <w:r>
        <w:t xml:space="preserve">– </w:t>
      </w:r>
      <w:r>
        <w:rPr>
          <w:rFonts w:ascii="Times New Roman" w:hAnsi="Times New Roman"/>
          <w:sz w:val="24"/>
          <w:szCs w:val="24"/>
        </w:rPr>
        <w:t xml:space="preserve">ЕСИА), из состава соответствующих данных указанной учетной записи и могут быть проверены путем направления запроса с использованием </w:t>
      </w:r>
      <w:r>
        <w:rPr>
          <w:rFonts w:ascii="Times New Roman" w:hAnsi="Times New Roman" w:eastAsia="Calibri"/>
          <w:sz w:val="24"/>
          <w:szCs w:val="22"/>
          <w:lang w:eastAsia="en-US"/>
        </w:rPr>
        <w:t>Единой системы межведомственного электронного взаимодействия (далее </w:t>
      </w:r>
      <w:r>
        <w:t>– </w:t>
      </w:r>
      <w:r>
        <w:rPr>
          <w:rFonts w:ascii="Times New Roman" w:hAnsi="Times New Roman" w:eastAsia="Calibri"/>
          <w:sz w:val="24"/>
          <w:szCs w:val="22"/>
          <w:lang w:eastAsia="en-US"/>
        </w:rPr>
        <w:t>СМЭВ).</w:t>
      </w:r>
    </w:p>
    <w:p w14:paraId="7AD51341">
      <w:pPr>
        <w:ind w:firstLine="709"/>
        <w:jc w:val="both"/>
        <w:rPr>
          <w:rFonts w:ascii="Times New Roman" w:hAnsi="Times New Roman"/>
          <w:sz w:val="24"/>
          <w:szCs w:val="24"/>
        </w:rPr>
      </w:pPr>
      <w:r>
        <w:rPr>
          <w:rFonts w:ascii="Times New Roman" w:hAnsi="Times New Roman"/>
          <w:sz w:val="24"/>
          <w:szCs w:val="24"/>
        </w:rPr>
        <w:t>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необходимыми для предоставления муниципальной услуги.</w:t>
      </w:r>
    </w:p>
    <w:p w14:paraId="261E6882">
      <w:pPr>
        <w:ind w:firstLine="709"/>
        <w:jc w:val="both"/>
        <w:rPr>
          <w:rFonts w:ascii="Times New Roman" w:hAnsi="Times New Roman"/>
          <w:sz w:val="24"/>
          <w:szCs w:val="24"/>
        </w:rPr>
      </w:pPr>
      <w:r>
        <w:rPr>
          <w:rFonts w:ascii="Times New Roman" w:hAnsi="Times New Roman"/>
          <w:sz w:val="24"/>
          <w:szCs w:val="24"/>
        </w:rPr>
        <w:t>Электронные документы представляются в следующих форматах:</w:t>
      </w:r>
    </w:p>
    <w:p w14:paraId="60ED3BC3">
      <w:pPr>
        <w:ind w:firstLine="709"/>
        <w:jc w:val="both"/>
        <w:rPr>
          <w:rFonts w:ascii="Times New Roman" w:hAnsi="Times New Roman"/>
          <w:sz w:val="24"/>
          <w:szCs w:val="24"/>
        </w:rPr>
      </w:pPr>
      <w:r>
        <w:rPr>
          <w:rFonts w:ascii="Times New Roman" w:hAnsi="Times New Roman"/>
          <w:sz w:val="24"/>
          <w:szCs w:val="24"/>
        </w:rPr>
        <w:t>1) xml - для формализованных документов;</w:t>
      </w:r>
    </w:p>
    <w:p w14:paraId="1D5A2938">
      <w:pPr>
        <w:ind w:firstLine="709"/>
        <w:jc w:val="both"/>
        <w:rPr>
          <w:rFonts w:ascii="Times New Roman" w:hAnsi="Times New Roman"/>
          <w:sz w:val="24"/>
          <w:szCs w:val="24"/>
        </w:rPr>
      </w:pPr>
      <w:r>
        <w:rPr>
          <w:rFonts w:ascii="Times New Roman" w:hAnsi="Times New Roman"/>
          <w:sz w:val="24"/>
          <w:szCs w:val="24"/>
        </w:rPr>
        <w:t>2) doc, docx, odt - для документов с текстовым содержанием, не включающим формулы;</w:t>
      </w:r>
    </w:p>
    <w:p w14:paraId="0D3C8E48">
      <w:pPr>
        <w:ind w:firstLine="709"/>
        <w:jc w:val="both"/>
        <w:rPr>
          <w:rFonts w:ascii="Times New Roman" w:hAnsi="Times New Roman"/>
          <w:sz w:val="24"/>
          <w:szCs w:val="24"/>
        </w:rPr>
      </w:pPr>
      <w:r>
        <w:rPr>
          <w:rFonts w:ascii="Times New Roman" w:hAnsi="Times New Roman"/>
          <w:sz w:val="24"/>
          <w:szCs w:val="24"/>
        </w:rPr>
        <w:t>3) xls, xlsx, ods - для документов, содержащих расчеты;</w:t>
      </w:r>
    </w:p>
    <w:p w14:paraId="0B0FAA96">
      <w:pPr>
        <w:ind w:firstLine="709"/>
        <w:jc w:val="both"/>
        <w:rPr>
          <w:rFonts w:ascii="Times New Roman" w:hAnsi="Times New Roman"/>
          <w:sz w:val="24"/>
          <w:szCs w:val="24"/>
        </w:rPr>
      </w:pPr>
      <w:r>
        <w:rPr>
          <w:rFonts w:ascii="Times New Roman" w:hAnsi="Times New Roman"/>
          <w:sz w:val="24"/>
          <w:szCs w:val="24"/>
        </w:rPr>
        <w:t>4)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34728BDF">
      <w:pPr>
        <w:ind w:firstLine="709"/>
        <w:jc w:val="both"/>
        <w:rPr>
          <w:rFonts w:ascii="Times New Roman" w:hAnsi="Times New Roman"/>
          <w:sz w:val="24"/>
          <w:szCs w:val="24"/>
        </w:rPr>
      </w:pPr>
      <w:r>
        <w:rPr>
          <w:rFonts w:ascii="Times New Roman" w:hAnsi="Times New Roman"/>
          <w:sz w:val="24"/>
          <w:szCs w:val="24"/>
        </w:rPr>
        <w:t>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14:paraId="3659C03B">
      <w:pPr>
        <w:ind w:firstLine="709"/>
        <w:jc w:val="both"/>
        <w:rPr>
          <w:rFonts w:ascii="Times New Roman" w:hAnsi="Times New Roman"/>
          <w:sz w:val="24"/>
          <w:szCs w:val="24"/>
        </w:rPr>
      </w:pPr>
      <w:r>
        <w:rPr>
          <w:rFonts w:ascii="Times New Roman" w:hAnsi="Times New Roman"/>
          <w:sz w:val="24"/>
          <w:szCs w:val="24"/>
        </w:rPr>
        <w:t>а) «черно-белый» (при отсутствии в документе графических изображений и (или) цветного текста);</w:t>
      </w:r>
    </w:p>
    <w:p w14:paraId="1C97EEA4">
      <w:pPr>
        <w:ind w:firstLine="709"/>
        <w:jc w:val="both"/>
        <w:rPr>
          <w:rFonts w:ascii="Times New Roman" w:hAnsi="Times New Roman"/>
          <w:sz w:val="24"/>
          <w:szCs w:val="24"/>
        </w:rPr>
      </w:pPr>
      <w:r>
        <w:rPr>
          <w:rFonts w:ascii="Times New Roman" w:hAnsi="Times New Roman"/>
          <w:sz w:val="24"/>
          <w:szCs w:val="24"/>
        </w:rPr>
        <w:t>б) «оттенки серого» (при наличии в документе графических изображений, отличных от цветного графического изображения);</w:t>
      </w:r>
    </w:p>
    <w:p w14:paraId="5C511BFC">
      <w:pPr>
        <w:ind w:firstLine="709"/>
        <w:jc w:val="both"/>
        <w:rPr>
          <w:rFonts w:ascii="Times New Roman" w:hAnsi="Times New Roman"/>
          <w:sz w:val="24"/>
          <w:szCs w:val="24"/>
        </w:rPr>
      </w:pPr>
      <w:r>
        <w:rPr>
          <w:rFonts w:ascii="Times New Roman" w:hAnsi="Times New Roman"/>
          <w:sz w:val="24"/>
          <w:szCs w:val="24"/>
        </w:rPr>
        <w:t>в) «цветной» или «режим полной цветопередачи» (при наличии в документе цветных графических изображений либо цветного текста).</w:t>
      </w:r>
    </w:p>
    <w:p w14:paraId="3BFE86D9">
      <w:pPr>
        <w:ind w:firstLine="709"/>
        <w:jc w:val="both"/>
        <w:rPr>
          <w:rFonts w:ascii="Times New Roman" w:hAnsi="Times New Roman"/>
          <w:sz w:val="24"/>
          <w:szCs w:val="24"/>
        </w:rPr>
      </w:pPr>
      <w:r>
        <w:rPr>
          <w:rFonts w:ascii="Times New Roman" w:hAnsi="Times New Roman"/>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14:paraId="01290128">
      <w:pPr>
        <w:ind w:firstLine="709"/>
        <w:jc w:val="both"/>
        <w:rPr>
          <w:rFonts w:ascii="Times New Roman" w:hAnsi="Times New Roman"/>
          <w:sz w:val="24"/>
          <w:szCs w:val="24"/>
        </w:rPr>
      </w:pPr>
      <w:r>
        <w:rPr>
          <w:rFonts w:ascii="Times New Roman" w:hAnsi="Times New Roman"/>
          <w:sz w:val="24"/>
          <w:szCs w:val="24"/>
        </w:rPr>
        <w:t>Электронные документы должны обеспечивать:</w:t>
      </w:r>
    </w:p>
    <w:p w14:paraId="64CAA72E">
      <w:pPr>
        <w:ind w:firstLine="709"/>
        <w:jc w:val="both"/>
        <w:rPr>
          <w:rFonts w:ascii="Times New Roman" w:hAnsi="Times New Roman"/>
          <w:sz w:val="24"/>
          <w:szCs w:val="24"/>
        </w:rPr>
      </w:pPr>
      <w:r>
        <w:rPr>
          <w:rFonts w:ascii="Times New Roman" w:hAnsi="Times New Roman"/>
          <w:sz w:val="24"/>
          <w:szCs w:val="24"/>
        </w:rPr>
        <w:t>возможность идентифицировать документ и количество листов в документе;</w:t>
      </w:r>
    </w:p>
    <w:p w14:paraId="047B288F">
      <w:pPr>
        <w:ind w:firstLine="709"/>
        <w:jc w:val="both"/>
        <w:rPr>
          <w:rFonts w:ascii="Times New Roman" w:hAnsi="Times New Roman"/>
          <w:sz w:val="24"/>
          <w:szCs w:val="24"/>
        </w:rPr>
      </w:pPr>
      <w:r>
        <w:rPr>
          <w:rFonts w:ascii="Times New Roman" w:hAnsi="Times New Roman"/>
          <w:sz w:val="24"/>
          <w:szCs w:val="24"/>
        </w:rPr>
        <w:t>переходы по оглавлению и (или) к содержащимся в тексте рисункам и таблицам в документах, содержащих структурированные по частям, главам, разделам (подразделам) данные и закладки.</w:t>
      </w:r>
    </w:p>
    <w:p w14:paraId="5EECF53B">
      <w:pPr>
        <w:ind w:firstLine="709"/>
        <w:jc w:val="both"/>
        <w:rPr>
          <w:rFonts w:ascii="Times New Roman" w:hAnsi="Times New Roman"/>
          <w:sz w:val="24"/>
          <w:szCs w:val="24"/>
        </w:rPr>
      </w:pPr>
      <w:r>
        <w:rPr>
          <w:rFonts w:ascii="Times New Roman" w:hAnsi="Times New Roman"/>
          <w:sz w:val="24"/>
          <w:szCs w:val="24"/>
        </w:rPr>
        <w:t>Документы, подлежащие представлению в форматах xls, xlsx или ods, формируются в виде отдельного электронного документа.</w:t>
      </w:r>
    </w:p>
    <w:p w14:paraId="21FF719D">
      <w:pPr>
        <w:ind w:firstLine="709"/>
        <w:jc w:val="center"/>
        <w:rPr>
          <w:rFonts w:ascii="Times New Roman" w:hAnsi="Times New Roman"/>
          <w:sz w:val="24"/>
          <w:szCs w:val="24"/>
        </w:rPr>
      </w:pPr>
    </w:p>
    <w:p w14:paraId="767CEBDC">
      <w:pPr>
        <w:ind w:firstLine="709"/>
        <w:jc w:val="center"/>
        <w:rPr>
          <w:rFonts w:ascii="Times New Roman" w:hAnsi="Times New Roman"/>
          <w:sz w:val="24"/>
          <w:szCs w:val="24"/>
        </w:rPr>
      </w:pPr>
      <w:r>
        <w:rPr>
          <w:rFonts w:ascii="Times New Roman" w:hAnsi="Times New Roman"/>
          <w:sz w:val="24"/>
          <w:szCs w:val="24"/>
        </w:rPr>
        <w:t>Исчерпывающий перечень оснований для отказа в приеме документов, необходимых для предоставления муниципальной услуги</w:t>
      </w:r>
    </w:p>
    <w:p w14:paraId="100BD412">
      <w:pPr>
        <w:ind w:firstLine="709"/>
        <w:jc w:val="center"/>
        <w:rPr>
          <w:rFonts w:ascii="Times New Roman" w:hAnsi="Times New Roman"/>
          <w:sz w:val="24"/>
          <w:szCs w:val="24"/>
        </w:rPr>
      </w:pPr>
    </w:p>
    <w:p w14:paraId="764E8358">
      <w:pPr>
        <w:ind w:firstLine="709"/>
        <w:jc w:val="both"/>
        <w:rPr>
          <w:rFonts w:ascii="Times New Roman" w:hAnsi="Times New Roman"/>
          <w:sz w:val="24"/>
          <w:szCs w:val="24"/>
        </w:rPr>
      </w:pPr>
      <w:r>
        <w:rPr>
          <w:rFonts w:ascii="Times New Roman" w:hAnsi="Times New Roman"/>
          <w:sz w:val="24"/>
          <w:szCs w:val="24"/>
        </w:rPr>
        <w:t>28. Основаниями для отказа в приеме к рассмотрению документов, необходимых для предоставления муниципальной услуги, являются следующие ситуации:</w:t>
      </w:r>
    </w:p>
    <w:p w14:paraId="7CACF420">
      <w:pPr>
        <w:ind w:firstLine="709"/>
        <w:jc w:val="both"/>
        <w:rPr>
          <w:rFonts w:ascii="Times New Roman" w:hAnsi="Times New Roman"/>
          <w:sz w:val="24"/>
          <w:szCs w:val="24"/>
        </w:rPr>
      </w:pPr>
      <w:r>
        <w:rPr>
          <w:rFonts w:ascii="Times New Roman" w:hAnsi="Times New Roman"/>
          <w:sz w:val="24"/>
          <w:szCs w:val="24"/>
        </w:rPr>
        <w:t>1) заявление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14:paraId="31CBA439">
      <w:pPr>
        <w:ind w:firstLine="709"/>
        <w:jc w:val="both"/>
        <w:rPr>
          <w:rFonts w:ascii="Times New Roman" w:hAnsi="Times New Roman"/>
          <w:sz w:val="24"/>
          <w:szCs w:val="24"/>
        </w:rPr>
      </w:pPr>
      <w:r>
        <w:rPr>
          <w:rFonts w:ascii="Times New Roman" w:hAnsi="Times New Roman"/>
          <w:sz w:val="24"/>
          <w:szCs w:val="24"/>
        </w:rPr>
        <w:t>2) представленные документы или предоставленные сведения утратили силу на момент обращения за предоставлением муниципальной услуги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14:paraId="38F81EA6">
      <w:pPr>
        <w:ind w:firstLine="709"/>
        <w:jc w:val="both"/>
        <w:rPr>
          <w:rFonts w:ascii="Times New Roman" w:hAnsi="Times New Roman"/>
          <w:sz w:val="24"/>
          <w:szCs w:val="24"/>
        </w:rPr>
      </w:pPr>
      <w:r>
        <w:rPr>
          <w:rFonts w:ascii="Times New Roman" w:hAnsi="Times New Roman"/>
          <w:sz w:val="24"/>
          <w:szCs w:val="24"/>
        </w:rPr>
        <w:t>3) представленные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14:paraId="14FEF179">
      <w:pPr>
        <w:ind w:firstLine="709"/>
        <w:jc w:val="both"/>
        <w:rPr>
          <w:rFonts w:ascii="Times New Roman" w:hAnsi="Times New Roman"/>
          <w:sz w:val="24"/>
          <w:szCs w:val="24"/>
        </w:rPr>
      </w:pPr>
      <w:r>
        <w:rPr>
          <w:rFonts w:ascii="Times New Roman" w:hAnsi="Times New Roman"/>
          <w:sz w:val="24"/>
          <w:szCs w:val="24"/>
        </w:rPr>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1A9B8E38">
      <w:pPr>
        <w:ind w:firstLine="709"/>
        <w:jc w:val="both"/>
        <w:rPr>
          <w:rFonts w:ascii="Times New Roman" w:hAnsi="Times New Roman"/>
          <w:sz w:val="24"/>
          <w:szCs w:val="24"/>
        </w:rPr>
      </w:pPr>
      <w:r>
        <w:rPr>
          <w:rFonts w:ascii="Times New Roman" w:hAnsi="Times New Roman"/>
          <w:sz w:val="24"/>
          <w:szCs w:val="24"/>
        </w:rPr>
        <w:t>5) некорректно заполнены поля в форме заявления, в том числе в интерактивной форме на ЕПГУ;</w:t>
      </w:r>
    </w:p>
    <w:p w14:paraId="44AD6BD7">
      <w:pPr>
        <w:ind w:firstLine="709"/>
        <w:jc w:val="both"/>
        <w:rPr>
          <w:rFonts w:ascii="Times New Roman" w:hAnsi="Times New Roman"/>
          <w:sz w:val="24"/>
          <w:szCs w:val="24"/>
        </w:rPr>
      </w:pPr>
      <w:r>
        <w:rPr>
          <w:rFonts w:ascii="Times New Roman" w:hAnsi="Times New Roman"/>
          <w:sz w:val="24"/>
          <w:szCs w:val="24"/>
        </w:rPr>
        <w:t>6) подача заявления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14:paraId="07B5B2D3">
      <w:pPr>
        <w:ind w:firstLine="709"/>
        <w:jc w:val="both"/>
        <w:rPr>
          <w:rFonts w:ascii="Times New Roman" w:hAnsi="Times New Roman"/>
          <w:sz w:val="24"/>
          <w:szCs w:val="24"/>
        </w:rPr>
      </w:pPr>
      <w:r>
        <w:rPr>
          <w:rFonts w:ascii="Times New Roman" w:hAnsi="Times New Roman"/>
          <w:sz w:val="24"/>
          <w:szCs w:val="24"/>
        </w:rPr>
        <w:t>7) представление неполного комплекта документов, необходимых для предоставления муниципальной услуги, указанных в пункте 21 Административного регламента;</w:t>
      </w:r>
    </w:p>
    <w:p w14:paraId="188CD9A1">
      <w:pPr>
        <w:ind w:firstLine="709"/>
        <w:jc w:val="both"/>
        <w:rPr>
          <w:rFonts w:ascii="Times New Roman" w:hAnsi="Times New Roman"/>
          <w:sz w:val="24"/>
          <w:szCs w:val="24"/>
        </w:rPr>
      </w:pPr>
      <w:r>
        <w:rPr>
          <w:rFonts w:ascii="Times New Roman" w:hAnsi="Times New Roman"/>
          <w:sz w:val="24"/>
          <w:szCs w:val="24"/>
        </w:rPr>
        <w:t xml:space="preserve">8) несоблюдение установленных </w:t>
      </w:r>
      <w:r>
        <w:fldChar w:fldCharType="begin"/>
      </w:r>
      <w:r>
        <w:instrText xml:space="preserve"> HYPERLINK "https://login.consultant.ru/link/?req=doc&amp;base=LAW&amp;n=454305&amp;dst=100088" \o "https://login.consultant.ru/link/?req=doc&amp;base=LAW&amp;n=454305&amp;dst=100088" </w:instrText>
      </w:r>
      <w:r>
        <w:fldChar w:fldCharType="separate"/>
      </w:r>
      <w:r>
        <w:rPr>
          <w:rFonts w:ascii="Times New Roman" w:hAnsi="Times New Roman"/>
          <w:sz w:val="24"/>
          <w:szCs w:val="24"/>
        </w:rPr>
        <w:t>статьей 11</w:t>
      </w:r>
      <w:r>
        <w:rPr>
          <w:rFonts w:ascii="Times New Roman" w:hAnsi="Times New Roman"/>
          <w:sz w:val="24"/>
          <w:szCs w:val="24"/>
        </w:rPr>
        <w:fldChar w:fldCharType="end"/>
      </w:r>
      <w:r>
        <w:rPr>
          <w:rFonts w:ascii="Times New Roman" w:hAnsi="Times New Roman"/>
          <w:sz w:val="24"/>
          <w:szCs w:val="24"/>
        </w:rPr>
        <w:t xml:space="preserve"> Федерального закона от 6 апреля 2011</w:t>
      </w:r>
      <w:r>
        <w:rPr>
          <w:rFonts w:ascii="Times New Roman" w:hAnsi="Times New Roman"/>
          <w:sz w:val="24"/>
          <w:szCs w:val="24"/>
          <w:lang w:val="en-US"/>
        </w:rPr>
        <w:t> </w:t>
      </w:r>
      <w:r>
        <w:rPr>
          <w:rFonts w:ascii="Times New Roman" w:hAnsi="Times New Roman"/>
          <w:sz w:val="24"/>
          <w:szCs w:val="24"/>
        </w:rPr>
        <w:t>года №</w:t>
      </w:r>
      <w:r>
        <w:rPr>
          <w:rFonts w:ascii="Times New Roman" w:hAnsi="Times New Roman"/>
          <w:sz w:val="24"/>
          <w:szCs w:val="24"/>
          <w:lang w:val="en-US"/>
        </w:rPr>
        <w:t> </w:t>
      </w:r>
      <w:r>
        <w:rPr>
          <w:rFonts w:ascii="Times New Roman" w:hAnsi="Times New Roman"/>
          <w:sz w:val="24"/>
          <w:szCs w:val="24"/>
        </w:rPr>
        <w:t>63-ФЗ «Об электронной подписи» условий признания действительности усиленной квалифицированной электронной подписи.</w:t>
      </w:r>
    </w:p>
    <w:p w14:paraId="734F547C">
      <w:pPr>
        <w:ind w:firstLine="709"/>
        <w:jc w:val="both"/>
        <w:rPr>
          <w:rFonts w:ascii="Times New Roman" w:hAnsi="Times New Roman"/>
          <w:sz w:val="24"/>
          <w:szCs w:val="24"/>
        </w:rPr>
      </w:pPr>
    </w:p>
    <w:p w14:paraId="401D13A3">
      <w:pPr>
        <w:ind w:firstLine="709"/>
        <w:jc w:val="center"/>
        <w:rPr>
          <w:rFonts w:ascii="Times New Roman" w:hAnsi="Times New Roman"/>
          <w:sz w:val="24"/>
          <w:szCs w:val="24"/>
        </w:rPr>
      </w:pPr>
      <w:r>
        <w:rPr>
          <w:rFonts w:ascii="Times New Roman" w:hAnsi="Times New Roman"/>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2A021645">
      <w:pPr>
        <w:ind w:firstLine="709"/>
        <w:jc w:val="center"/>
        <w:rPr>
          <w:rFonts w:ascii="Times New Roman" w:hAnsi="Times New Roman"/>
          <w:sz w:val="24"/>
          <w:szCs w:val="24"/>
        </w:rPr>
      </w:pPr>
    </w:p>
    <w:p w14:paraId="22E7E6A2">
      <w:pPr>
        <w:shd w:val="clear" w:color="auto" w:fill="FFFFFF"/>
        <w:ind w:firstLine="709"/>
        <w:jc w:val="both"/>
        <w:rPr>
          <w:rFonts w:ascii="Times New Roman" w:hAnsi="Times New Roman"/>
          <w:sz w:val="24"/>
          <w:szCs w:val="24"/>
        </w:rPr>
      </w:pPr>
      <w:r>
        <w:rPr>
          <w:rFonts w:ascii="Times New Roman" w:hAnsi="Times New Roman"/>
          <w:sz w:val="24"/>
          <w:szCs w:val="24"/>
        </w:rPr>
        <w:t>29. Основания для приостановления предоставления муниципальной услуги отсутствуют.</w:t>
      </w:r>
    </w:p>
    <w:p w14:paraId="0CFF7321">
      <w:pPr>
        <w:ind w:firstLine="709"/>
        <w:jc w:val="both"/>
        <w:rPr>
          <w:rFonts w:ascii="Times New Roman" w:hAnsi="Times New Roman"/>
          <w:sz w:val="24"/>
          <w:szCs w:val="24"/>
        </w:rPr>
      </w:pPr>
      <w:bookmarkStart w:id="6" w:name="Par0"/>
      <w:bookmarkEnd w:id="6"/>
      <w:r>
        <w:rPr>
          <w:rFonts w:ascii="Times New Roman" w:hAnsi="Times New Roman"/>
          <w:sz w:val="24"/>
          <w:szCs w:val="24"/>
        </w:rPr>
        <w:t>30. Решение об отказе в предоставлении муниципальной услуги принимается в случаях:</w:t>
      </w:r>
    </w:p>
    <w:p w14:paraId="3D09BE18">
      <w:pPr>
        <w:ind w:firstLine="709"/>
        <w:jc w:val="both"/>
        <w:rPr>
          <w:rFonts w:ascii="Times New Roman" w:hAnsi="Times New Roman"/>
          <w:sz w:val="24"/>
          <w:szCs w:val="24"/>
        </w:rPr>
      </w:pPr>
      <w:r>
        <w:rPr>
          <w:rFonts w:ascii="Times New Roman" w:hAnsi="Times New Roman"/>
          <w:sz w:val="24"/>
          <w:szCs w:val="24"/>
        </w:rPr>
        <w:t xml:space="preserve">1) несоответствия сведений, указанных в заявлении и приобщенных к нему документах, требованиям, установленным пунктом 3 настоящего Административного регламента; </w:t>
      </w:r>
    </w:p>
    <w:p w14:paraId="1C995F4A">
      <w:pPr>
        <w:ind w:firstLine="709"/>
        <w:jc w:val="both"/>
        <w:rPr>
          <w:rFonts w:ascii="Times New Roman" w:hAnsi="Times New Roman"/>
          <w:sz w:val="24"/>
          <w:szCs w:val="24"/>
        </w:rPr>
      </w:pPr>
      <w:r>
        <w:rPr>
          <w:rFonts w:ascii="Times New Roman" w:hAnsi="Times New Roman"/>
          <w:sz w:val="24"/>
          <w:szCs w:val="24"/>
        </w:rPr>
        <w:t>2) наличия противоречий или несоответствий в документах и информации, необходимой для предоставления муниципальной услуги, представленных Заявителем (Представителем заявителя) и (или) полученных в порядке межведомственного взаимодействия;</w:t>
      </w:r>
    </w:p>
    <w:p w14:paraId="7E3C71C1">
      <w:pPr>
        <w:ind w:firstLine="709"/>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eastAsia="Calibri"/>
          <w:sz w:val="24"/>
          <w:szCs w:val="24"/>
        </w:rPr>
        <w:t>непредоставления заявителем (Представителем заявителя) доступа к помещениям для проведения их обследования с целью установления наличия печного отопления и составления Акта осмотра помещения на предмет наличия печного отопления или неявка их в помещения для визуального осмотра в согласованные с представителем Уполномоченного органа дату и время (отсутствие Акта обследования);</w:t>
      </w:r>
    </w:p>
    <w:p w14:paraId="39E4F3E0">
      <w:pPr>
        <w:ind w:firstLine="709"/>
        <w:jc w:val="both"/>
        <w:rPr>
          <w:rFonts w:ascii="Times New Roman" w:hAnsi="Times New Roman"/>
          <w:sz w:val="24"/>
          <w:szCs w:val="24"/>
        </w:rPr>
      </w:pPr>
      <w:r>
        <w:rPr>
          <w:rFonts w:ascii="Times New Roman" w:hAnsi="Times New Roman"/>
          <w:sz w:val="24"/>
          <w:szCs w:val="24"/>
        </w:rPr>
        <w:t>4) обращения с заявлением в Уполномоченный орган, на подведомственной территории которого не располагаются земельный участок для строительства объекта индивидуального жилищного строительства, строения для содержания пяти и более коров, хозяйственные постройки или объект недвижимости гражданина, нуждающиеся в отоплении, ремонте и (или) реконструкции.</w:t>
      </w:r>
    </w:p>
    <w:p w14:paraId="073A5FF0">
      <w:pPr>
        <w:ind w:firstLine="709"/>
        <w:jc w:val="both"/>
        <w:rPr>
          <w:rFonts w:ascii="Times New Roman" w:hAnsi="Times New Roman"/>
          <w:sz w:val="24"/>
          <w:szCs w:val="24"/>
        </w:rPr>
      </w:pPr>
    </w:p>
    <w:p w14:paraId="4FEF0D65">
      <w:pPr>
        <w:ind w:firstLine="708"/>
        <w:jc w:val="center"/>
        <w:rPr>
          <w:rFonts w:ascii="Times New Roman" w:hAnsi="Times New Roman"/>
          <w:sz w:val="24"/>
          <w:szCs w:val="24"/>
        </w:rPr>
      </w:pPr>
      <w:r>
        <w:rPr>
          <w:rFonts w:ascii="Times New Roman" w:hAnsi="Times New Roman"/>
          <w:sz w:val="24"/>
          <w:szCs w:val="24"/>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8D0BAF7">
      <w:pPr>
        <w:ind w:firstLine="708"/>
        <w:jc w:val="center"/>
        <w:rPr>
          <w:rFonts w:ascii="Times New Roman" w:hAnsi="Times New Roman"/>
          <w:sz w:val="24"/>
          <w:szCs w:val="24"/>
        </w:rPr>
      </w:pPr>
    </w:p>
    <w:p w14:paraId="59B17AF1">
      <w:pPr>
        <w:ind w:firstLine="709"/>
        <w:jc w:val="both"/>
        <w:rPr>
          <w:rFonts w:ascii="Times New Roman" w:hAnsi="Times New Roman"/>
          <w:sz w:val="24"/>
          <w:szCs w:val="24"/>
        </w:rPr>
      </w:pPr>
      <w:r>
        <w:rPr>
          <w:rFonts w:ascii="Times New Roman" w:hAnsi="Times New Roman"/>
          <w:sz w:val="24"/>
          <w:szCs w:val="24"/>
        </w:rPr>
        <w:t>31. Муниципальная услуга предоставляется бесплатно.</w:t>
      </w:r>
    </w:p>
    <w:p w14:paraId="17FB6766">
      <w:pPr>
        <w:ind w:firstLine="709"/>
        <w:jc w:val="both"/>
        <w:rPr>
          <w:rFonts w:ascii="Times New Roman" w:hAnsi="Times New Roman"/>
          <w:sz w:val="24"/>
          <w:szCs w:val="24"/>
        </w:rPr>
      </w:pPr>
    </w:p>
    <w:p w14:paraId="12299DF8">
      <w:pPr>
        <w:jc w:val="center"/>
        <w:outlineLvl w:val="0"/>
        <w:rPr>
          <w:rFonts w:ascii="Times New Roman" w:hAnsi="Times New Roman"/>
          <w:bCs/>
          <w:sz w:val="24"/>
          <w:szCs w:val="24"/>
        </w:rPr>
      </w:pPr>
      <w:r>
        <w:rPr>
          <w:rFonts w:ascii="Times New Roman" w:hAnsi="Times New Roman"/>
          <w:bCs/>
          <w:sz w:val="24"/>
          <w:szCs w:val="24"/>
        </w:rPr>
        <w:t>Максимальный срок ожидания в очереди при подаче заявления</w:t>
      </w:r>
    </w:p>
    <w:p w14:paraId="7FB1BE5E">
      <w:pPr>
        <w:jc w:val="center"/>
        <w:rPr>
          <w:rFonts w:ascii="Times New Roman" w:hAnsi="Times New Roman"/>
          <w:bCs/>
          <w:sz w:val="24"/>
          <w:szCs w:val="24"/>
        </w:rPr>
      </w:pPr>
      <w:r>
        <w:rPr>
          <w:rFonts w:ascii="Times New Roman" w:hAnsi="Times New Roman"/>
          <w:bCs/>
          <w:sz w:val="24"/>
          <w:szCs w:val="24"/>
        </w:rPr>
        <w:t>о предоставлении муниципальной услуги и при получении</w:t>
      </w:r>
    </w:p>
    <w:p w14:paraId="16AC5847">
      <w:pPr>
        <w:jc w:val="center"/>
        <w:rPr>
          <w:rFonts w:ascii="Times New Roman" w:hAnsi="Times New Roman"/>
          <w:bCs/>
          <w:sz w:val="24"/>
          <w:szCs w:val="24"/>
        </w:rPr>
      </w:pPr>
      <w:r>
        <w:rPr>
          <w:rFonts w:ascii="Times New Roman" w:hAnsi="Times New Roman"/>
          <w:bCs/>
          <w:sz w:val="24"/>
          <w:szCs w:val="24"/>
        </w:rPr>
        <w:t>результата предоставления муниципальной услуги</w:t>
      </w:r>
    </w:p>
    <w:p w14:paraId="283E9D5D">
      <w:pPr>
        <w:jc w:val="center"/>
        <w:rPr>
          <w:rFonts w:ascii="Times New Roman" w:hAnsi="Times New Roman"/>
          <w:bCs/>
          <w:sz w:val="24"/>
          <w:szCs w:val="24"/>
        </w:rPr>
      </w:pPr>
    </w:p>
    <w:p w14:paraId="0FDD6C43">
      <w:pPr>
        <w:ind w:firstLine="708"/>
        <w:jc w:val="both"/>
        <w:rPr>
          <w:rFonts w:cs="Times New Roman CYR"/>
          <w:sz w:val="24"/>
          <w:szCs w:val="24"/>
        </w:rPr>
      </w:pPr>
      <w:r>
        <w:rPr>
          <w:rFonts w:ascii="Times New Roman" w:hAnsi="Times New Roman"/>
          <w:sz w:val="24"/>
          <w:szCs w:val="24"/>
        </w:rPr>
        <w:t xml:space="preserve">32. </w:t>
      </w:r>
      <w:r>
        <w:rPr>
          <w:rFonts w:cs="Times New Roman CYR"/>
          <w:sz w:val="24"/>
          <w:szCs w:val="24"/>
        </w:rPr>
        <w:t>Максимальный срок ожидания в очереди при подаче заявления и при получении результата предоставления муниципальной услуги, в случае обращения заявителя непосредственно в Уполномоченный орган или многофункциональный центр, составляет 15 минут.</w:t>
      </w:r>
    </w:p>
    <w:p w14:paraId="1A63F4F4">
      <w:pPr>
        <w:ind w:firstLine="708"/>
        <w:jc w:val="both"/>
        <w:rPr>
          <w:rFonts w:cs="Times New Roman CYR"/>
          <w:sz w:val="24"/>
          <w:szCs w:val="24"/>
        </w:rPr>
      </w:pPr>
    </w:p>
    <w:p w14:paraId="6135713E">
      <w:pPr>
        <w:ind w:firstLine="540"/>
        <w:jc w:val="center"/>
        <w:rPr>
          <w:rFonts w:ascii="Times New Roman" w:hAnsi="Times New Roman"/>
          <w:sz w:val="24"/>
          <w:szCs w:val="24"/>
        </w:rPr>
      </w:pPr>
      <w:r>
        <w:rPr>
          <w:rFonts w:ascii="Times New Roman" w:hAnsi="Times New Roman"/>
          <w:sz w:val="24"/>
          <w:szCs w:val="24"/>
        </w:rPr>
        <w:t>Срок регистрации заявления о предоставлении муниципальной услуги</w:t>
      </w:r>
    </w:p>
    <w:p w14:paraId="532CDC76">
      <w:pPr>
        <w:ind w:firstLine="540"/>
        <w:jc w:val="center"/>
        <w:rPr>
          <w:rFonts w:ascii="Times New Roman" w:hAnsi="Times New Roman"/>
          <w:sz w:val="24"/>
          <w:szCs w:val="24"/>
        </w:rPr>
      </w:pPr>
    </w:p>
    <w:p w14:paraId="29B4434A">
      <w:pPr>
        <w:ind w:firstLine="709"/>
        <w:jc w:val="both"/>
        <w:rPr>
          <w:rFonts w:ascii="Times New Roman" w:hAnsi="Times New Roman"/>
          <w:sz w:val="24"/>
          <w:szCs w:val="24"/>
          <w:shd w:val="clear" w:color="auto" w:fill="FFFFFF"/>
        </w:rPr>
      </w:pPr>
      <w:r>
        <w:rPr>
          <w:rFonts w:ascii="Times New Roman" w:hAnsi="Times New Roman"/>
          <w:sz w:val="24"/>
          <w:szCs w:val="24"/>
        </w:rPr>
        <w:t xml:space="preserve">33. Регистрация заявления о предоставлении муниципальной услуги производится в день его поступления или на следующий рабочий день. </w:t>
      </w:r>
      <w:r>
        <w:rPr>
          <w:rFonts w:ascii="Times New Roman" w:hAnsi="Times New Roman"/>
          <w:sz w:val="24"/>
          <w:szCs w:val="24"/>
          <w:shd w:val="clear" w:color="auto" w:fill="FFFFFF"/>
        </w:rPr>
        <w:t>Датой получения заявления по почте в письменной форме (по электронной почте в форме электронного документа) является дата его регистрации в Администрации ЗАТО Северск, в </w:t>
      </w:r>
      <w:r>
        <w:rPr>
          <w:rFonts w:ascii="Times New Roman" w:hAnsi="Times New Roman"/>
          <w:sz w:val="24"/>
          <w:szCs w:val="24"/>
        </w:rPr>
        <w:t>Уполномоченном органе</w:t>
      </w:r>
      <w:r>
        <w:rPr>
          <w:rFonts w:ascii="Times New Roman" w:hAnsi="Times New Roman"/>
          <w:sz w:val="24"/>
          <w:szCs w:val="24"/>
          <w:shd w:val="clear" w:color="auto" w:fill="FFFFFF"/>
        </w:rPr>
        <w:t>, многофункциональном центре. </w:t>
      </w:r>
    </w:p>
    <w:p w14:paraId="36964392">
      <w:pPr>
        <w:ind w:firstLine="709"/>
        <w:jc w:val="both"/>
        <w:rPr>
          <w:rFonts w:ascii="Times New Roman" w:hAnsi="Times New Roman"/>
          <w:sz w:val="24"/>
          <w:szCs w:val="24"/>
        </w:rPr>
      </w:pPr>
      <w:r>
        <w:rPr>
          <w:rFonts w:ascii="Times New Roman" w:hAnsi="Times New Roman"/>
          <w:sz w:val="24"/>
          <w:szCs w:val="24"/>
        </w:rPr>
        <w:t>Заявление о предоставлении муниципальной услуги, поданное с использованием ЕПГУ (при наличии технической возможности), регистрируется в</w:t>
      </w:r>
      <w:r>
        <w:rPr>
          <w:rFonts w:ascii="Times New Roman" w:hAnsi="Times New Roman"/>
          <w:sz w:val="24"/>
          <w:szCs w:val="24"/>
          <w:lang w:val="en-US"/>
        </w:rPr>
        <w:t> </w:t>
      </w:r>
      <w:r>
        <w:rPr>
          <w:rFonts w:ascii="Times New Roman" w:hAnsi="Times New Roman"/>
          <w:sz w:val="24"/>
          <w:szCs w:val="24"/>
        </w:rPr>
        <w:t>автоматическом режиме в день его подачи.</w:t>
      </w:r>
    </w:p>
    <w:p w14:paraId="22492359">
      <w:pPr>
        <w:ind w:firstLine="709"/>
        <w:jc w:val="both"/>
        <w:rPr>
          <w:rFonts w:ascii="Times New Roman" w:hAnsi="Times New Roman"/>
          <w:sz w:val="24"/>
          <w:szCs w:val="24"/>
        </w:rPr>
      </w:pPr>
      <w:r>
        <w:rPr>
          <w:rFonts w:ascii="Times New Roman" w:hAnsi="Times New Roman"/>
          <w:sz w:val="24"/>
          <w:szCs w:val="24"/>
        </w:rPr>
        <w:t>При личном обращении Заявителя (Представителя заявителя) и выявлении оснований для</w:t>
      </w:r>
      <w:r>
        <w:rPr>
          <w:rFonts w:ascii="Times New Roman" w:hAnsi="Times New Roman"/>
          <w:sz w:val="24"/>
          <w:szCs w:val="24"/>
          <w:lang w:val="en-US"/>
        </w:rPr>
        <w:t> </w:t>
      </w:r>
      <w:r>
        <w:rPr>
          <w:rFonts w:ascii="Times New Roman" w:hAnsi="Times New Roman"/>
          <w:sz w:val="24"/>
          <w:szCs w:val="24"/>
        </w:rPr>
        <w:t>отказа в приеме документов, необходимых для предоставления муниципальной услуги, указанных в пункте 28 Административного регламента, специалисты Администрации ЗАТО Северск, Уполномоченного органа и многофункционального центра, отвечающие за прием заявления о предоставлении муниципальной услуги, объясняют содержание выявленных недостатков, предлагают принять меры по их устранению на месте. При</w:t>
      </w:r>
      <w:r>
        <w:rPr>
          <w:rFonts w:ascii="Times New Roman" w:hAnsi="Times New Roman"/>
          <w:sz w:val="24"/>
          <w:szCs w:val="24"/>
          <w:lang w:val="en-US"/>
        </w:rPr>
        <w:t> </w:t>
      </w:r>
      <w:r>
        <w:rPr>
          <w:rFonts w:ascii="Times New Roman" w:hAnsi="Times New Roman"/>
          <w:sz w:val="24"/>
          <w:szCs w:val="24"/>
        </w:rPr>
        <w:t>невозможности устранения недостатков на месте возвращают заявителю (Представителю заявителя) заявление и представленные документы без регистрации, а в случае требования заявителем (Представителем заявителя) предоставления письменного решения об отказе в приеме документов регистрация заявления о предоставлении муниципальной услуги производится в день его поступления и не позднее двух следующих за днем поступления заявления и документов, необходимых для предоставления муниципальной услуги, рабочих дней, Заявителю (Представителю заявителя) направляется решение об отказе в приеме документов, необходимых для предоставления муниципальной услуги, согласно приложению 2.</w:t>
      </w:r>
    </w:p>
    <w:p w14:paraId="72FF19D6">
      <w:pPr>
        <w:ind w:firstLine="708"/>
        <w:jc w:val="both"/>
        <w:rPr>
          <w:rFonts w:ascii="Times New Roman" w:hAnsi="Times New Roman"/>
          <w:bCs/>
          <w:sz w:val="24"/>
          <w:szCs w:val="24"/>
        </w:rPr>
      </w:pPr>
    </w:p>
    <w:p w14:paraId="2FB22401">
      <w:pPr>
        <w:ind w:firstLine="708"/>
        <w:jc w:val="center"/>
        <w:rPr>
          <w:rFonts w:ascii="Times New Roman" w:hAnsi="Times New Roman"/>
          <w:bCs/>
          <w:sz w:val="24"/>
          <w:szCs w:val="24"/>
        </w:rPr>
      </w:pPr>
      <w:r>
        <w:rPr>
          <w:rFonts w:ascii="Times New Roman" w:hAnsi="Times New Roman"/>
          <w:bCs/>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10512C0A">
      <w:pPr>
        <w:jc w:val="center"/>
        <w:rPr>
          <w:rFonts w:ascii="Times New Roman" w:hAnsi="Times New Roman"/>
          <w:bCs/>
          <w:sz w:val="24"/>
          <w:szCs w:val="24"/>
        </w:rPr>
      </w:pPr>
    </w:p>
    <w:p w14:paraId="354E9D5B">
      <w:pPr>
        <w:ind w:firstLine="709"/>
        <w:jc w:val="both"/>
        <w:rPr>
          <w:rFonts w:ascii="Times New Roman" w:hAnsi="Times New Roman"/>
          <w:sz w:val="24"/>
          <w:szCs w:val="24"/>
        </w:rPr>
      </w:pPr>
      <w:r>
        <w:rPr>
          <w:rFonts w:ascii="Times New Roman" w:hAnsi="Times New Roman"/>
          <w:sz w:val="24"/>
          <w:szCs w:val="24"/>
        </w:rPr>
        <w:t>34. Местоположение административных зданий, в которых осуществляют прием заявлений и документов, необходимых для предоставления муниципальной услуги, а</w:t>
      </w:r>
      <w:r>
        <w:rPr>
          <w:rFonts w:ascii="Times New Roman" w:hAnsi="Times New Roman"/>
          <w:sz w:val="24"/>
          <w:szCs w:val="24"/>
          <w:lang w:val="en-US"/>
        </w:rPr>
        <w:t> </w:t>
      </w:r>
      <w:r>
        <w:rPr>
          <w:rFonts w:ascii="Times New Roman" w:hAnsi="Times New Roman"/>
          <w:sz w:val="24"/>
          <w:szCs w:val="24"/>
        </w:rPr>
        <w:t>также выдачу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2C72FCD9">
      <w:pPr>
        <w:ind w:firstLine="709"/>
        <w:jc w:val="both"/>
        <w:rPr>
          <w:rFonts w:ascii="Times New Roman" w:hAnsi="Times New Roman"/>
          <w:sz w:val="24"/>
          <w:szCs w:val="24"/>
        </w:rPr>
      </w:pPr>
      <w:r>
        <w:rPr>
          <w:rFonts w:ascii="Times New Roman" w:hAnsi="Times New Roman"/>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4A20DC70">
      <w:pPr>
        <w:ind w:firstLine="709"/>
        <w:jc w:val="both"/>
        <w:rPr>
          <w:rFonts w:ascii="Times New Roman" w:hAnsi="Times New Roman"/>
          <w:sz w:val="24"/>
          <w:szCs w:val="24"/>
        </w:rPr>
      </w:pPr>
      <w:r>
        <w:rPr>
          <w:rFonts w:ascii="Times New Roman" w:hAnsi="Times New Roman"/>
          <w:sz w:val="24"/>
          <w:szCs w:val="24"/>
        </w:rP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14:paraId="4A9BAD97">
      <w:pPr>
        <w:ind w:firstLine="709"/>
        <w:jc w:val="both"/>
        <w:rPr>
          <w:rFonts w:ascii="Times New Roman" w:hAnsi="Times New Roman"/>
          <w:sz w:val="24"/>
          <w:szCs w:val="24"/>
        </w:rPr>
      </w:pPr>
      <w:r>
        <w:rPr>
          <w:rFonts w:ascii="Times New Roman" w:hAnsi="Times New Roman"/>
          <w:sz w:val="24"/>
          <w:szCs w:val="24"/>
        </w:rPr>
        <w:t>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14:paraId="7DF36AA6">
      <w:pPr>
        <w:ind w:firstLine="709"/>
        <w:jc w:val="both"/>
        <w:rPr>
          <w:sz w:val="24"/>
          <w:szCs w:val="24"/>
        </w:rPr>
      </w:pPr>
      <w:r>
        <w:rPr>
          <w:rFonts w:ascii="Times New Roman" w:hAnsi="Times New Roman"/>
          <w:sz w:val="24"/>
          <w:szCs w:val="24"/>
        </w:rPr>
        <w:t>1) нормативные правовые акты, регулирующие порядок предоставления муниципальной услуги;</w:t>
      </w:r>
      <w:r>
        <w:rPr>
          <w:sz w:val="24"/>
          <w:szCs w:val="24"/>
        </w:rPr>
        <w:t xml:space="preserve"> </w:t>
      </w:r>
    </w:p>
    <w:p w14:paraId="05ED6CBB">
      <w:pPr>
        <w:ind w:firstLine="709"/>
        <w:jc w:val="both"/>
        <w:rPr>
          <w:rFonts w:ascii="Times New Roman" w:hAnsi="Times New Roman"/>
          <w:sz w:val="24"/>
          <w:szCs w:val="24"/>
        </w:rPr>
      </w:pPr>
      <w:r>
        <w:rPr>
          <w:sz w:val="24"/>
          <w:szCs w:val="24"/>
        </w:rPr>
        <w:t>2) образцы заполнения заявлений о предоставлении муниципальной услуги с перечнем документов и (или) информации, необходимых для предоставления муниципальной услуги;</w:t>
      </w:r>
    </w:p>
    <w:p w14:paraId="37DC50D2">
      <w:pPr>
        <w:ind w:firstLine="709"/>
        <w:jc w:val="both"/>
        <w:rPr>
          <w:rFonts w:ascii="Times New Roman" w:hAnsi="Times New Roman"/>
          <w:sz w:val="24"/>
          <w:szCs w:val="24"/>
        </w:rPr>
      </w:pPr>
      <w:r>
        <w:rPr>
          <w:rFonts w:ascii="Times New Roman" w:hAnsi="Times New Roman"/>
          <w:sz w:val="24"/>
          <w:szCs w:val="24"/>
        </w:rPr>
        <w:t>3) текст настоящего Административного регламента с приложениями.</w:t>
      </w:r>
    </w:p>
    <w:p w14:paraId="7EEB841A">
      <w:pPr>
        <w:ind w:firstLine="709"/>
        <w:jc w:val="both"/>
        <w:rPr>
          <w:rFonts w:ascii="Times New Roman" w:hAnsi="Times New Roman"/>
          <w:sz w:val="24"/>
          <w:szCs w:val="24"/>
        </w:rPr>
      </w:pPr>
      <w:r>
        <w:rPr>
          <w:rFonts w:ascii="Times New Roman" w:hAnsi="Times New Roman"/>
          <w:sz w:val="24"/>
          <w:szCs w:val="24"/>
        </w:rPr>
        <w:t>Тексты материалов, размещенных на информационном стенде, печатаются удобным для</w:t>
      </w:r>
      <w:r>
        <w:rPr>
          <w:rFonts w:ascii="Times New Roman" w:hAnsi="Times New Roman"/>
          <w:sz w:val="24"/>
          <w:szCs w:val="24"/>
          <w:lang w:val="en-US"/>
        </w:rPr>
        <w:t> </w:t>
      </w:r>
      <w:r>
        <w:rPr>
          <w:rFonts w:ascii="Times New Roman" w:hAnsi="Times New Roman"/>
          <w:sz w:val="24"/>
          <w:szCs w:val="24"/>
        </w:rPr>
        <w:t>чтения шрифтом, без исправлений, с выделением наиболее важных мест полужирным шрифтом.</w:t>
      </w:r>
    </w:p>
    <w:p w14:paraId="2FA856C4">
      <w:pPr>
        <w:ind w:firstLine="709"/>
        <w:jc w:val="both"/>
        <w:rPr>
          <w:rFonts w:ascii="Times New Roman" w:hAnsi="Times New Roman"/>
          <w:sz w:val="24"/>
          <w:szCs w:val="24"/>
        </w:rPr>
      </w:pPr>
      <w:r>
        <w:rPr>
          <w:rFonts w:ascii="Times New Roman" w:hAnsi="Times New Roman"/>
          <w:sz w:val="24"/>
          <w:szCs w:val="24"/>
        </w:rPr>
        <w:t>Места приема заявителей оборудуются информационными табличками (вывесками) с указанием:</w:t>
      </w:r>
    </w:p>
    <w:p w14:paraId="09430707">
      <w:pPr>
        <w:ind w:firstLine="709"/>
        <w:jc w:val="both"/>
        <w:rPr>
          <w:rFonts w:ascii="Times New Roman" w:hAnsi="Times New Roman"/>
          <w:sz w:val="24"/>
          <w:szCs w:val="24"/>
        </w:rPr>
      </w:pPr>
      <w:r>
        <w:rPr>
          <w:rFonts w:ascii="Times New Roman" w:hAnsi="Times New Roman"/>
          <w:sz w:val="24"/>
          <w:szCs w:val="24"/>
        </w:rPr>
        <w:t>а) номера кабинета и наименования отдела;</w:t>
      </w:r>
    </w:p>
    <w:p w14:paraId="61D12C8C">
      <w:pPr>
        <w:ind w:firstLine="709"/>
        <w:jc w:val="both"/>
        <w:rPr>
          <w:rFonts w:ascii="Times New Roman" w:hAnsi="Times New Roman"/>
          <w:sz w:val="24"/>
          <w:szCs w:val="24"/>
        </w:rPr>
      </w:pPr>
      <w:r>
        <w:rPr>
          <w:rFonts w:ascii="Times New Roman" w:hAnsi="Times New Roman"/>
          <w:sz w:val="24"/>
          <w:szCs w:val="24"/>
        </w:rPr>
        <w:t>б) фамилии, имени и отчества (последнее – при наличии), должности ответственного лица за</w:t>
      </w:r>
      <w:r>
        <w:rPr>
          <w:rFonts w:ascii="Times New Roman" w:hAnsi="Times New Roman"/>
          <w:sz w:val="24"/>
          <w:szCs w:val="24"/>
          <w:lang w:val="en-US"/>
        </w:rPr>
        <w:t> </w:t>
      </w:r>
      <w:r>
        <w:rPr>
          <w:rFonts w:ascii="Times New Roman" w:hAnsi="Times New Roman"/>
          <w:sz w:val="24"/>
          <w:szCs w:val="24"/>
        </w:rPr>
        <w:t>прием документов;</w:t>
      </w:r>
    </w:p>
    <w:p w14:paraId="39E1E1DC">
      <w:pPr>
        <w:ind w:firstLine="709"/>
        <w:jc w:val="both"/>
        <w:rPr>
          <w:rFonts w:ascii="Times New Roman" w:hAnsi="Times New Roman"/>
          <w:sz w:val="24"/>
          <w:szCs w:val="24"/>
        </w:rPr>
      </w:pPr>
      <w:r>
        <w:rPr>
          <w:rFonts w:ascii="Times New Roman" w:hAnsi="Times New Roman"/>
          <w:sz w:val="24"/>
          <w:szCs w:val="24"/>
        </w:rPr>
        <w:t>в) графика приема заявителей.</w:t>
      </w:r>
    </w:p>
    <w:p w14:paraId="598E6E2F">
      <w:pPr>
        <w:ind w:firstLine="709"/>
        <w:jc w:val="both"/>
        <w:rPr>
          <w:rFonts w:ascii="Times New Roman" w:hAnsi="Times New Roman"/>
          <w:sz w:val="24"/>
          <w:szCs w:val="24"/>
        </w:rPr>
      </w:pPr>
      <w:r>
        <w:rPr>
          <w:rFonts w:ascii="Times New Roman" w:hAnsi="Times New Roman"/>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69495F30">
      <w:pPr>
        <w:ind w:firstLine="709"/>
        <w:jc w:val="both"/>
        <w:rPr>
          <w:rFonts w:ascii="Times New Roman" w:hAnsi="Times New Roman"/>
          <w:sz w:val="24"/>
          <w:szCs w:val="24"/>
        </w:rPr>
      </w:pPr>
      <w:r>
        <w:rPr>
          <w:rFonts w:ascii="Times New Roman" w:hAnsi="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14:paraId="6A7BEA43">
      <w:pPr>
        <w:ind w:firstLine="709"/>
        <w:jc w:val="both"/>
        <w:rPr>
          <w:rFonts w:ascii="Times New Roman" w:hAnsi="Times New Roman"/>
          <w:sz w:val="24"/>
          <w:szCs w:val="24"/>
        </w:rPr>
      </w:pPr>
      <w:r>
        <w:rPr>
          <w:rFonts w:ascii="Times New Roman" w:hAnsi="Times New Roman"/>
          <w:sz w:val="24"/>
          <w:szCs w:val="24"/>
        </w:rPr>
        <w:t>При предоставлении муниципальной услуги инвалидам обеспечиваются:</w:t>
      </w:r>
    </w:p>
    <w:p w14:paraId="033196EC">
      <w:pPr>
        <w:ind w:firstLine="709"/>
        <w:jc w:val="both"/>
        <w:rPr>
          <w:rFonts w:ascii="Times New Roman" w:hAnsi="Times New Roman"/>
          <w:sz w:val="24"/>
          <w:szCs w:val="24"/>
        </w:rPr>
      </w:pPr>
      <w:r>
        <w:rPr>
          <w:rFonts w:ascii="Times New Roman" w:hAnsi="Times New Roman"/>
          <w:sz w:val="24"/>
          <w:szCs w:val="24"/>
        </w:rPr>
        <w:t>возможность беспрепятственного доступа к объекту (зданию, помещению), в котором предоставляется муниципальная услуга;</w:t>
      </w:r>
    </w:p>
    <w:p w14:paraId="38505615">
      <w:pPr>
        <w:ind w:firstLine="709"/>
        <w:jc w:val="both"/>
        <w:rPr>
          <w:rFonts w:ascii="Times New Roman" w:hAnsi="Times New Roman"/>
          <w:sz w:val="24"/>
          <w:szCs w:val="24"/>
        </w:rPr>
      </w:pPr>
      <w:r>
        <w:rPr>
          <w:rFonts w:ascii="Times New Roman" w:hAnsi="Times New Roman"/>
          <w:sz w:val="24"/>
          <w:szCs w:val="24"/>
        </w:rPr>
        <w:t xml:space="preserve">предоставление бесплатного парковочного места для транспортных средств, управляемых инвалидами </w:t>
      </w:r>
      <w:r>
        <w:rPr>
          <w:rFonts w:ascii="Times New Roman" w:hAnsi="Times New Roman"/>
          <w:sz w:val="24"/>
          <w:szCs w:val="24"/>
          <w:lang w:val="en-US"/>
        </w:rPr>
        <w:t>I</w:t>
      </w:r>
      <w:r>
        <w:rPr>
          <w:rFonts w:ascii="Times New Roman" w:hAnsi="Times New Roman"/>
          <w:sz w:val="24"/>
          <w:szCs w:val="24"/>
        </w:rPr>
        <w:t xml:space="preserve">, </w:t>
      </w:r>
      <w:r>
        <w:rPr>
          <w:rFonts w:ascii="Times New Roman" w:hAnsi="Times New Roman"/>
          <w:sz w:val="24"/>
          <w:szCs w:val="24"/>
          <w:lang w:val="en-US"/>
        </w:rPr>
        <w:t>II</w:t>
      </w:r>
      <w:r>
        <w:rPr>
          <w:rFonts w:ascii="Times New Roman" w:hAnsi="Times New Roman"/>
          <w:sz w:val="24"/>
          <w:szCs w:val="24"/>
        </w:rPr>
        <w:t xml:space="preserve"> групп, и транспортных средств, перевозящих таких инвалидов и (или) детей-инвалидов;</w:t>
      </w:r>
    </w:p>
    <w:p w14:paraId="66F9D605">
      <w:pPr>
        <w:ind w:firstLine="709"/>
        <w:jc w:val="both"/>
        <w:rPr>
          <w:rFonts w:ascii="Times New Roman" w:hAnsi="Times New Roman"/>
          <w:sz w:val="24"/>
          <w:szCs w:val="24"/>
        </w:rPr>
      </w:pPr>
      <w:r>
        <w:rPr>
          <w:rFonts w:ascii="Times New Roman" w:hAnsi="Times New Roman"/>
          <w:sz w:val="24"/>
          <w:szCs w:val="24"/>
        </w:rPr>
        <w:t>допуск сурдопереводчика и тифлосурдопереводчика;</w:t>
      </w:r>
    </w:p>
    <w:p w14:paraId="5245F769">
      <w:pPr>
        <w:ind w:firstLine="709"/>
        <w:jc w:val="both"/>
        <w:rPr>
          <w:rFonts w:ascii="Times New Roman" w:hAnsi="Times New Roman"/>
          <w:sz w:val="24"/>
          <w:szCs w:val="24"/>
        </w:rPr>
      </w:pPr>
      <w:r>
        <w:rPr>
          <w:rFonts w:ascii="Times New Roman" w:hAnsi="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14:paraId="5A044F22">
      <w:pPr>
        <w:ind w:firstLine="709"/>
        <w:jc w:val="both"/>
        <w:rPr>
          <w:rFonts w:ascii="Times New Roman" w:hAnsi="Times New Roman"/>
          <w:sz w:val="24"/>
          <w:szCs w:val="24"/>
        </w:rPr>
      </w:pPr>
      <w:r>
        <w:rPr>
          <w:rFonts w:ascii="Times New Roman" w:hAnsi="Times New Roman"/>
          <w:sz w:val="24"/>
          <w:szCs w:val="24"/>
        </w:rPr>
        <w:t>оказание инвалидам помощи в преодолении барьеров, мешающих получению ими муниципальной услуги наравне с другими лицами.</w:t>
      </w:r>
    </w:p>
    <w:p w14:paraId="5F6AE95F">
      <w:pPr>
        <w:ind w:firstLine="709"/>
        <w:jc w:val="center"/>
        <w:rPr>
          <w:rFonts w:ascii="Times New Roman" w:hAnsi="Times New Roman"/>
          <w:sz w:val="24"/>
          <w:szCs w:val="24"/>
        </w:rPr>
      </w:pPr>
    </w:p>
    <w:p w14:paraId="5E66C4C0">
      <w:pPr>
        <w:ind w:firstLine="709"/>
        <w:jc w:val="center"/>
        <w:rPr>
          <w:rFonts w:ascii="Times New Roman" w:hAnsi="Times New Roman"/>
          <w:sz w:val="24"/>
          <w:szCs w:val="24"/>
        </w:rPr>
      </w:pPr>
      <w:r>
        <w:rPr>
          <w:rFonts w:ascii="Times New Roman" w:hAnsi="Times New Roman"/>
          <w:sz w:val="24"/>
          <w:szCs w:val="24"/>
        </w:rPr>
        <w:t>Показатели доступности и качества предоставления муниципальной услуги</w:t>
      </w:r>
    </w:p>
    <w:p w14:paraId="2EB4F678">
      <w:pPr>
        <w:ind w:firstLine="709"/>
        <w:jc w:val="center"/>
        <w:rPr>
          <w:rFonts w:ascii="Times New Roman" w:hAnsi="Times New Roman"/>
          <w:sz w:val="24"/>
          <w:szCs w:val="24"/>
        </w:rPr>
      </w:pPr>
    </w:p>
    <w:p w14:paraId="1C12B7F1">
      <w:pPr>
        <w:ind w:firstLine="709"/>
        <w:jc w:val="both"/>
        <w:rPr>
          <w:rFonts w:ascii="Times New Roman" w:hAnsi="Times New Roman"/>
          <w:sz w:val="24"/>
          <w:szCs w:val="24"/>
        </w:rPr>
      </w:pPr>
      <w:r>
        <w:rPr>
          <w:rFonts w:ascii="Times New Roman" w:hAnsi="Times New Roman"/>
          <w:sz w:val="24"/>
          <w:szCs w:val="24"/>
        </w:rPr>
        <w:t>35. Основными показателями доступности предоставления муниципальной услуги являются:</w:t>
      </w:r>
    </w:p>
    <w:p w14:paraId="1B658F6E">
      <w:pPr>
        <w:ind w:firstLine="709"/>
        <w:jc w:val="both"/>
        <w:rPr>
          <w:rFonts w:ascii="Times New Roman" w:hAnsi="Times New Roman"/>
          <w:sz w:val="24"/>
          <w:szCs w:val="24"/>
        </w:rPr>
      </w:pPr>
      <w:r>
        <w:rPr>
          <w:rFonts w:ascii="Times New Roman" w:hAnsi="Times New Roman"/>
          <w:sz w:val="24"/>
          <w:szCs w:val="24"/>
        </w:rPr>
        <w:t xml:space="preserve">1) наличие полной и понятной информации о порядке, сроках и ходе предоставления муниципальной услуги в </w:t>
      </w:r>
      <w:bookmarkStart w:id="7" w:name="_Hlk231475940"/>
      <w:r>
        <w:rPr>
          <w:rFonts w:ascii="Times New Roman" w:hAnsi="Times New Roman"/>
          <w:sz w:val="24"/>
          <w:szCs w:val="24"/>
        </w:rPr>
        <w:t xml:space="preserve">информационно-телекоммуникационных сетях </w:t>
      </w:r>
      <w:bookmarkEnd w:id="7"/>
      <w:r>
        <w:rPr>
          <w:rFonts w:ascii="Times New Roman" w:hAnsi="Times New Roman"/>
          <w:sz w:val="24"/>
          <w:szCs w:val="24"/>
        </w:rPr>
        <w:t>общего пользования (в</w:t>
      </w:r>
      <w:r>
        <w:rPr>
          <w:rFonts w:ascii="Times New Roman" w:hAnsi="Times New Roman"/>
          <w:sz w:val="24"/>
          <w:szCs w:val="24"/>
          <w:lang w:val="en-US"/>
        </w:rPr>
        <w:t> </w:t>
      </w:r>
      <w:r>
        <w:rPr>
          <w:rFonts w:ascii="Times New Roman" w:hAnsi="Times New Roman"/>
          <w:sz w:val="24"/>
          <w:szCs w:val="24"/>
        </w:rPr>
        <w:t>том числе в информационно-телекоммуникационной сети «Интернет»), средствах массовой информации;</w:t>
      </w:r>
    </w:p>
    <w:p w14:paraId="17498196">
      <w:pPr>
        <w:ind w:firstLine="709"/>
        <w:jc w:val="both"/>
        <w:rPr>
          <w:rFonts w:ascii="Times New Roman" w:hAnsi="Times New Roman"/>
          <w:sz w:val="24"/>
          <w:szCs w:val="24"/>
        </w:rPr>
      </w:pPr>
      <w:r>
        <w:rPr>
          <w:rFonts w:ascii="Times New Roman" w:hAnsi="Times New Roman"/>
          <w:sz w:val="24"/>
          <w:szCs w:val="24"/>
        </w:rPr>
        <w:t>2) возможность получения Заявителем (Представителем заявителя) уведомлений о предоставлении муниципальной услуги с помощью ЕПГУ (при наличии технической возможности);</w:t>
      </w:r>
    </w:p>
    <w:p w14:paraId="59984A3A">
      <w:pPr>
        <w:ind w:firstLine="709"/>
        <w:jc w:val="both"/>
        <w:rPr>
          <w:rFonts w:ascii="Times New Roman" w:hAnsi="Times New Roman"/>
          <w:bCs/>
          <w:sz w:val="24"/>
          <w:szCs w:val="24"/>
        </w:rPr>
      </w:pPr>
      <w:r>
        <w:rPr>
          <w:rFonts w:ascii="Times New Roman" w:hAnsi="Times New Roman"/>
          <w:bCs/>
          <w:sz w:val="24"/>
          <w:szCs w:val="24"/>
        </w:rPr>
        <w:t>3) возможность получения информации о ходе предоставления муниципальной услуги, в</w:t>
      </w:r>
      <w:r>
        <w:rPr>
          <w:rFonts w:ascii="Times New Roman" w:hAnsi="Times New Roman"/>
          <w:bCs/>
          <w:sz w:val="24"/>
          <w:szCs w:val="24"/>
          <w:lang w:val="en-US"/>
        </w:rPr>
        <w:t> </w:t>
      </w:r>
      <w:r>
        <w:rPr>
          <w:rFonts w:ascii="Times New Roman" w:hAnsi="Times New Roman"/>
          <w:bCs/>
          <w:sz w:val="24"/>
          <w:szCs w:val="24"/>
        </w:rPr>
        <w:t>том числе с использованием информационно-коммуникационных технологий (при наличии технической возможности);</w:t>
      </w:r>
    </w:p>
    <w:p w14:paraId="01086B38">
      <w:pPr>
        <w:ind w:firstLine="709"/>
        <w:jc w:val="both"/>
        <w:rPr>
          <w:rFonts w:ascii="Times New Roman" w:hAnsi="Times New Roman"/>
          <w:bCs/>
          <w:sz w:val="24"/>
          <w:szCs w:val="24"/>
        </w:rPr>
      </w:pPr>
      <w:r>
        <w:rPr>
          <w:rFonts w:ascii="Times New Roman" w:hAnsi="Times New Roman"/>
          <w:sz w:val="24"/>
          <w:szCs w:val="24"/>
        </w:rPr>
        <w:t>4) наличие условий для беспрепятственного доступа инвалидов в соответствии с законодательством Российской Федерации о социальной защите инвалидов к месту предоставления муниципальной услуги.</w:t>
      </w:r>
    </w:p>
    <w:p w14:paraId="2B48C80F">
      <w:pPr>
        <w:ind w:firstLine="709"/>
        <w:jc w:val="both"/>
        <w:rPr>
          <w:rFonts w:ascii="Times New Roman" w:hAnsi="Times New Roman"/>
          <w:sz w:val="24"/>
          <w:szCs w:val="24"/>
        </w:rPr>
      </w:pPr>
      <w:r>
        <w:rPr>
          <w:rFonts w:ascii="Times New Roman" w:hAnsi="Times New Roman"/>
          <w:sz w:val="24"/>
          <w:szCs w:val="24"/>
        </w:rPr>
        <w:t>36. Основными показателями качества предоставления муниципальной услуги являются:</w:t>
      </w:r>
    </w:p>
    <w:p w14:paraId="15A392C2">
      <w:pPr>
        <w:ind w:firstLine="709"/>
        <w:jc w:val="both"/>
        <w:rPr>
          <w:rFonts w:ascii="Times New Roman" w:hAnsi="Times New Roman"/>
          <w:sz w:val="24"/>
          <w:szCs w:val="24"/>
        </w:rPr>
      </w:pPr>
      <w:r>
        <w:rPr>
          <w:rFonts w:ascii="Times New Roman" w:hAnsi="Times New Roman"/>
          <w:sz w:val="24"/>
          <w:szCs w:val="24"/>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6EEA1F6C">
      <w:pPr>
        <w:ind w:firstLine="709"/>
        <w:jc w:val="both"/>
        <w:rPr>
          <w:rFonts w:ascii="Times New Roman" w:hAnsi="Times New Roman"/>
          <w:sz w:val="24"/>
          <w:szCs w:val="24"/>
        </w:rPr>
      </w:pPr>
      <w:r>
        <w:rPr>
          <w:rFonts w:ascii="Times New Roman" w:hAnsi="Times New Roman"/>
          <w:sz w:val="24"/>
          <w:szCs w:val="24"/>
        </w:rPr>
        <w:t>2) минимально возможное количество взаимодействий гражданина с должностными лицами, участвующими в предоставлении муниципальной услуги;</w:t>
      </w:r>
    </w:p>
    <w:p w14:paraId="6FC9556D">
      <w:pPr>
        <w:ind w:firstLine="709"/>
        <w:jc w:val="both"/>
        <w:rPr>
          <w:rFonts w:ascii="Times New Roman" w:hAnsi="Times New Roman"/>
          <w:sz w:val="24"/>
          <w:szCs w:val="24"/>
        </w:rPr>
      </w:pPr>
      <w:r>
        <w:rPr>
          <w:rFonts w:ascii="Times New Roman" w:hAnsi="Times New Roman"/>
          <w:sz w:val="24"/>
          <w:szCs w:val="24"/>
        </w:rPr>
        <w:t>3) отсутствие обоснованных жалоб на действия (бездействие) сотрудников и их некорректное (невнимательное) отношение к Заявителям (Представителям заявителя);</w:t>
      </w:r>
    </w:p>
    <w:p w14:paraId="2BF1A390">
      <w:pPr>
        <w:ind w:firstLine="709"/>
        <w:jc w:val="both"/>
        <w:rPr>
          <w:rFonts w:ascii="Times New Roman" w:hAnsi="Times New Roman"/>
          <w:sz w:val="24"/>
          <w:szCs w:val="24"/>
        </w:rPr>
      </w:pPr>
      <w:r>
        <w:rPr>
          <w:rFonts w:ascii="Times New Roman" w:hAnsi="Times New Roman"/>
          <w:sz w:val="24"/>
          <w:szCs w:val="24"/>
        </w:rPr>
        <w:t>4) отсутствие нарушений установленных сроков в процессе предоставления муниципальной услуги;</w:t>
      </w:r>
    </w:p>
    <w:p w14:paraId="1F47A183">
      <w:pPr>
        <w:ind w:firstLine="709"/>
        <w:jc w:val="both"/>
        <w:rPr>
          <w:rFonts w:ascii="Times New Roman" w:hAnsi="Times New Roman"/>
          <w:sz w:val="24"/>
          <w:szCs w:val="24"/>
        </w:rPr>
      </w:pPr>
      <w:r>
        <w:rPr>
          <w:rFonts w:ascii="Times New Roman" w:hAnsi="Times New Roman"/>
          <w:sz w:val="24"/>
          <w:szCs w:val="24"/>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14:paraId="63F24AA2">
      <w:pPr>
        <w:ind w:firstLine="709"/>
        <w:jc w:val="both"/>
        <w:rPr>
          <w:rFonts w:ascii="Times New Roman" w:hAnsi="Times New Roman"/>
          <w:bCs/>
          <w:sz w:val="24"/>
          <w:szCs w:val="24"/>
        </w:rPr>
      </w:pPr>
      <w:r>
        <w:rPr>
          <w:rFonts w:ascii="Times New Roman" w:hAnsi="Times New Roman"/>
          <w:sz w:val="24"/>
          <w:szCs w:val="24"/>
        </w:rPr>
        <w:t xml:space="preserve"> </w:t>
      </w:r>
      <w:r>
        <w:rPr>
          <w:rFonts w:ascii="Times New Roman" w:hAnsi="Times New Roman"/>
          <w:bCs/>
          <w:sz w:val="24"/>
          <w:szCs w:val="24"/>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14:paraId="640A1777">
      <w:pPr>
        <w:ind w:firstLine="709"/>
        <w:jc w:val="both"/>
        <w:rPr>
          <w:rFonts w:ascii="Calibri" w:hAnsi="Calibri" w:eastAsia="Calibri"/>
          <w:sz w:val="22"/>
          <w:szCs w:val="22"/>
          <w:lang w:eastAsia="en-US"/>
        </w:rPr>
      </w:pPr>
      <w:r>
        <w:rPr>
          <w:rFonts w:ascii="Times New Roman" w:hAnsi="Times New Roman"/>
          <w:sz w:val="24"/>
          <w:szCs w:val="24"/>
        </w:rPr>
        <w:t>37</w:t>
      </w:r>
      <w:r>
        <w:rPr>
          <w:rFonts w:ascii="Times New Roman" w:hAnsi="Times New Roman" w:eastAsia="Calibri"/>
          <w:sz w:val="24"/>
          <w:szCs w:val="22"/>
          <w:lang w:eastAsia="en-US"/>
        </w:rPr>
        <w:t>. Перечень услуг, которые являются необходимыми и обязательными для предоставления муниципальной услуги, законодательством Российской Федерации не предусмотрен.</w:t>
      </w:r>
    </w:p>
    <w:p w14:paraId="39E904A5">
      <w:pPr>
        <w:ind w:firstLine="709"/>
        <w:jc w:val="both"/>
        <w:rPr>
          <w:rFonts w:ascii="Calibri" w:hAnsi="Calibri" w:eastAsia="Calibri"/>
          <w:sz w:val="22"/>
          <w:szCs w:val="22"/>
          <w:lang w:eastAsia="en-US"/>
        </w:rPr>
      </w:pPr>
      <w:r>
        <w:rPr>
          <w:rFonts w:ascii="Times New Roman" w:hAnsi="Times New Roman" w:eastAsia="Calibri"/>
          <w:sz w:val="24"/>
          <w:szCs w:val="22"/>
          <w:lang w:eastAsia="en-US"/>
        </w:rPr>
        <w:t>Перечень информационных систем, используемых для предоставления муниципальной услуги:</w:t>
      </w:r>
    </w:p>
    <w:p w14:paraId="6C8841C1">
      <w:pPr>
        <w:ind w:firstLine="709"/>
        <w:jc w:val="both"/>
        <w:rPr>
          <w:rFonts w:ascii="Calibri" w:hAnsi="Calibri" w:eastAsia="Calibri"/>
          <w:sz w:val="22"/>
          <w:szCs w:val="22"/>
          <w:lang w:eastAsia="en-US"/>
        </w:rPr>
      </w:pPr>
      <w:r>
        <w:rPr>
          <w:rFonts w:ascii="Times New Roman" w:hAnsi="Times New Roman" w:eastAsia="Calibri"/>
          <w:sz w:val="24"/>
          <w:szCs w:val="22"/>
          <w:lang w:eastAsia="en-US"/>
        </w:rPr>
        <w:t>1) ЕПГУ (при наличии технической возможности);</w:t>
      </w:r>
    </w:p>
    <w:p w14:paraId="27D2D750">
      <w:pPr>
        <w:ind w:firstLine="709"/>
        <w:jc w:val="both"/>
        <w:rPr>
          <w:rFonts w:ascii="Calibri" w:hAnsi="Calibri" w:eastAsia="Calibri"/>
          <w:sz w:val="22"/>
          <w:szCs w:val="22"/>
          <w:lang w:eastAsia="en-US"/>
        </w:rPr>
      </w:pPr>
      <w:r>
        <w:rPr>
          <w:rFonts w:ascii="Times New Roman" w:hAnsi="Times New Roman" w:eastAsia="Calibri"/>
          <w:sz w:val="24"/>
          <w:szCs w:val="22"/>
          <w:lang w:eastAsia="en-US"/>
        </w:rPr>
        <w:t>2) ЕСИА;</w:t>
      </w:r>
    </w:p>
    <w:p w14:paraId="24E49B59">
      <w:pPr>
        <w:ind w:firstLine="709"/>
        <w:jc w:val="both"/>
        <w:rPr>
          <w:rFonts w:ascii="Times New Roman" w:hAnsi="Times New Roman"/>
          <w:color w:val="000000"/>
          <w:sz w:val="24"/>
          <w:szCs w:val="24"/>
          <w:shd w:val="clear" w:color="auto" w:fill="FFFFFF"/>
        </w:rPr>
      </w:pPr>
      <w:r>
        <w:rPr>
          <w:rFonts w:ascii="Times New Roman" w:hAnsi="Times New Roman" w:eastAsia="Calibri"/>
          <w:sz w:val="24"/>
          <w:szCs w:val="22"/>
          <w:lang w:eastAsia="en-US"/>
        </w:rPr>
        <w:t>3) СМЭВ;</w:t>
      </w:r>
      <w:r>
        <w:rPr>
          <w:rFonts w:ascii="Times New Roman" w:hAnsi="Times New Roman"/>
          <w:color w:val="000000"/>
          <w:sz w:val="24"/>
          <w:szCs w:val="24"/>
          <w:shd w:val="clear" w:color="auto" w:fill="FFFFFF"/>
        </w:rPr>
        <w:t xml:space="preserve"> </w:t>
      </w:r>
    </w:p>
    <w:p w14:paraId="701D19F2">
      <w:pPr>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4) ФГИС ЕГРН;</w:t>
      </w:r>
    </w:p>
    <w:p w14:paraId="2AAE4C73">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 государственная информационная система «Платформа государственных сервисов», (далее – ПГС) (при наличии технической возможности);</w:t>
      </w:r>
    </w:p>
    <w:p w14:paraId="4A9235D0">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6) Единая информационная среда цифровизации процессов предоставления государственных услуг в сфере пожарной безопасности и безопасности людей на водных объектах физическим лицам, субъектам малого и среднего предпринимательства, индивидуальным предпринимателям, а также мониторинга пожарной безопасности объектов защиты ФГБУ «Информационно-аналитический центр МЧС России» (далее – ЕИС ЦГУ);</w:t>
      </w:r>
    </w:p>
    <w:p w14:paraId="24240F63">
      <w:pPr>
        <w:ind w:firstLine="709"/>
        <w:jc w:val="both"/>
        <w:rPr>
          <w:rFonts w:ascii="Times New Roman" w:hAnsi="Times New Roman"/>
          <w:sz w:val="24"/>
          <w:szCs w:val="24"/>
        </w:rPr>
      </w:pPr>
      <w:r>
        <w:rPr>
          <w:rFonts w:ascii="Times New Roman" w:hAnsi="Times New Roman"/>
          <w:sz w:val="24"/>
          <w:szCs w:val="24"/>
        </w:rPr>
        <w:t>7) муниципальная информационная система «Электронный документооборот» (далее – ЭДО).</w:t>
      </w:r>
    </w:p>
    <w:p w14:paraId="31131412">
      <w:pPr>
        <w:ind w:firstLine="709"/>
        <w:jc w:val="both"/>
        <w:rPr>
          <w:rFonts w:ascii="Times New Roman" w:hAnsi="Times New Roman"/>
          <w:sz w:val="24"/>
          <w:szCs w:val="24"/>
        </w:rPr>
      </w:pPr>
      <w:r>
        <w:rPr>
          <w:rFonts w:ascii="Times New Roman" w:hAnsi="Times New Roman"/>
          <w:sz w:val="24"/>
          <w:szCs w:val="24"/>
        </w:rPr>
        <w:t>38. В случае поступления заявления и документов в электронной форме с использованием ЕПГУ информирование Заявителя (Представителя заявителя) о регистрации заявления и последующих административных процедурах производится через личный кабинет на</w:t>
      </w:r>
      <w:r>
        <w:rPr>
          <w:rFonts w:ascii="Times New Roman" w:hAnsi="Times New Roman"/>
          <w:sz w:val="24"/>
          <w:szCs w:val="24"/>
          <w:lang w:val="en-US"/>
        </w:rPr>
        <w:t> </w:t>
      </w:r>
      <w:r>
        <w:rPr>
          <w:rFonts w:ascii="Times New Roman" w:hAnsi="Times New Roman"/>
          <w:sz w:val="24"/>
          <w:szCs w:val="24"/>
        </w:rPr>
        <w:t>ЕПГУ. Результат предоставления муниципальной услуги,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w:t>
      </w:r>
    </w:p>
    <w:p w14:paraId="3BFB1FD1">
      <w:pPr>
        <w:ind w:firstLine="709"/>
        <w:jc w:val="both"/>
        <w:rPr>
          <w:rFonts w:ascii="Times New Roman" w:hAnsi="Times New Roman"/>
          <w:sz w:val="24"/>
          <w:szCs w:val="24"/>
        </w:rPr>
      </w:pPr>
      <w:r>
        <w:rPr>
          <w:rFonts w:ascii="Times New Roman" w:hAnsi="Times New Roman"/>
          <w:sz w:val="24"/>
          <w:szCs w:val="24"/>
        </w:rPr>
        <w:t>Особенности выполнения административных процедур в электронной форме указаны в</w:t>
      </w:r>
      <w:r>
        <w:rPr>
          <w:rFonts w:ascii="Times New Roman" w:hAnsi="Times New Roman"/>
          <w:sz w:val="24"/>
          <w:szCs w:val="24"/>
          <w:lang w:val="en-US"/>
        </w:rPr>
        <w:t> </w:t>
      </w:r>
      <w:r>
        <w:rPr>
          <w:rFonts w:ascii="Times New Roman" w:hAnsi="Times New Roman"/>
          <w:sz w:val="24"/>
          <w:szCs w:val="24"/>
        </w:rPr>
        <w:t xml:space="preserve">пунктах 50 - 52 настоящего Административного регламента. </w:t>
      </w:r>
    </w:p>
    <w:p w14:paraId="65C27789">
      <w:pPr>
        <w:ind w:firstLine="709"/>
        <w:jc w:val="both"/>
        <w:rPr>
          <w:rFonts w:ascii="Times New Roman" w:hAnsi="Times New Roman"/>
          <w:sz w:val="24"/>
          <w:szCs w:val="24"/>
        </w:rPr>
      </w:pPr>
      <w:r>
        <w:rPr>
          <w:rFonts w:ascii="Times New Roman" w:hAnsi="Times New Roman"/>
          <w:sz w:val="24"/>
          <w:szCs w:val="24"/>
        </w:rPr>
        <w:t xml:space="preserve">39.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 </w:t>
      </w:r>
    </w:p>
    <w:p w14:paraId="69470507">
      <w:pPr>
        <w:ind w:firstLine="709"/>
        <w:jc w:val="both"/>
        <w:rPr>
          <w:rFonts w:ascii="Times New Roman" w:hAnsi="Times New Roman"/>
          <w:sz w:val="24"/>
          <w:szCs w:val="24"/>
        </w:rPr>
      </w:pPr>
      <w:r>
        <w:rPr>
          <w:rFonts w:ascii="Times New Roman" w:hAnsi="Times New Roman"/>
          <w:sz w:val="24"/>
          <w:szCs w:val="24"/>
        </w:rPr>
        <w:t xml:space="preserve">Особенности выполнения административных процедур в многофункциональном центре указаны в пунктах 52 - 56 настоящего Административного регламента. </w:t>
      </w:r>
    </w:p>
    <w:p w14:paraId="710BF2D1">
      <w:pPr>
        <w:ind w:firstLine="709"/>
        <w:jc w:val="center"/>
        <w:outlineLvl w:val="0"/>
        <w:rPr>
          <w:rFonts w:ascii="Times New Roman" w:hAnsi="Times New Roman"/>
          <w:bCs/>
          <w:sz w:val="24"/>
          <w:szCs w:val="24"/>
        </w:rPr>
      </w:pPr>
    </w:p>
    <w:p w14:paraId="0E94F65A">
      <w:pPr>
        <w:ind w:firstLine="709"/>
        <w:jc w:val="center"/>
        <w:outlineLvl w:val="0"/>
        <w:rPr>
          <w:rFonts w:ascii="Times New Roman" w:hAnsi="Times New Roman"/>
          <w:bCs/>
          <w:sz w:val="24"/>
          <w:szCs w:val="24"/>
        </w:rPr>
      </w:pPr>
      <w:r>
        <w:rPr>
          <w:rFonts w:ascii="Times New Roman" w:hAnsi="Times New Roman"/>
          <w:bCs/>
          <w:sz w:val="24"/>
          <w:szCs w:val="24"/>
        </w:rPr>
        <w:t>Порядок исправления допущенных опечаток и ошибок в выданных</w:t>
      </w:r>
    </w:p>
    <w:p w14:paraId="11D1A320">
      <w:pPr>
        <w:ind w:firstLine="709"/>
        <w:jc w:val="center"/>
        <w:rPr>
          <w:rFonts w:ascii="Times New Roman" w:hAnsi="Times New Roman"/>
          <w:bCs/>
          <w:sz w:val="24"/>
          <w:szCs w:val="24"/>
        </w:rPr>
      </w:pPr>
      <w:r>
        <w:rPr>
          <w:rFonts w:ascii="Times New Roman" w:hAnsi="Times New Roman"/>
          <w:bCs/>
          <w:sz w:val="24"/>
          <w:szCs w:val="24"/>
        </w:rPr>
        <w:t>в результате предоставления муниципальной услуги документах</w:t>
      </w:r>
    </w:p>
    <w:p w14:paraId="7CE5B921">
      <w:pPr>
        <w:ind w:firstLine="709"/>
        <w:jc w:val="center"/>
        <w:rPr>
          <w:rFonts w:ascii="Times New Roman" w:hAnsi="Times New Roman"/>
          <w:bCs/>
          <w:sz w:val="24"/>
          <w:szCs w:val="24"/>
        </w:rPr>
      </w:pPr>
    </w:p>
    <w:p w14:paraId="71C142E6">
      <w:pPr>
        <w:ind w:firstLine="709"/>
        <w:jc w:val="both"/>
        <w:rPr>
          <w:rFonts w:ascii="Times New Roman" w:hAnsi="Times New Roman"/>
          <w:sz w:val="24"/>
          <w:szCs w:val="24"/>
        </w:rPr>
      </w:pPr>
      <w:r>
        <w:rPr>
          <w:rFonts w:ascii="Times New Roman" w:hAnsi="Times New Roman"/>
          <w:sz w:val="24"/>
          <w:szCs w:val="24"/>
        </w:rPr>
        <w:t>40.</w:t>
      </w:r>
      <w:bookmarkStart w:id="8" w:name="Par7"/>
      <w:bookmarkEnd w:id="8"/>
      <w:r>
        <w:rPr>
          <w:rFonts w:ascii="Times New Roman" w:hAnsi="Times New Roman"/>
          <w:sz w:val="24"/>
          <w:szCs w:val="24"/>
        </w:rPr>
        <w:t xml:space="preserve"> Заявитель (Представитель заявителя) при обнаружении опечаток и ошибок в документах, выданных в результате предоставления муниципальной услуги, обращается в Администрацию ЗАТО Северск, Уполномоченный орган с заявлением о необходимости их исправления (приложение 5). В</w:t>
      </w:r>
      <w:r>
        <w:rPr>
          <w:rFonts w:ascii="Times New Roman" w:hAnsi="Times New Roman"/>
          <w:sz w:val="24"/>
          <w:szCs w:val="24"/>
          <w:lang w:val="en-US"/>
        </w:rPr>
        <w:t> </w:t>
      </w:r>
      <w:r>
        <w:rPr>
          <w:rFonts w:ascii="Times New Roman" w:hAnsi="Times New Roman"/>
          <w:sz w:val="24"/>
          <w:szCs w:val="24"/>
        </w:rPr>
        <w:t>содержании заявления указывается описание ошибок и опечаток. Способы направления заявления соответствуют способам, указанным в пункте 27 настоящего Административного регламента.</w:t>
      </w:r>
    </w:p>
    <w:p w14:paraId="5DBFEC63">
      <w:pPr>
        <w:ind w:firstLine="709"/>
        <w:jc w:val="both"/>
        <w:rPr>
          <w:rFonts w:ascii="Times New Roman" w:hAnsi="Times New Roman"/>
          <w:sz w:val="24"/>
          <w:szCs w:val="24"/>
        </w:rPr>
      </w:pPr>
      <w:r>
        <w:rPr>
          <w:rFonts w:ascii="Times New Roman" w:hAnsi="Times New Roman"/>
          <w:sz w:val="24"/>
          <w:szCs w:val="24"/>
        </w:rPr>
        <w:t xml:space="preserve">Уполномоченный орган при получении указанного заявления рассматривает необходимость внесения соответствующих изменений в документы, являющиеся результатом предоставления муниципальной услуги, и обеспечивает устранение указанных опечаток и ошибок при их наличии. </w:t>
      </w:r>
    </w:p>
    <w:p w14:paraId="1F8D9E35">
      <w:pPr>
        <w:ind w:firstLine="709"/>
        <w:jc w:val="both"/>
        <w:rPr>
          <w:rFonts w:ascii="Times New Roman" w:hAnsi="Times New Roman"/>
          <w:sz w:val="24"/>
          <w:szCs w:val="24"/>
        </w:rPr>
      </w:pPr>
      <w:r>
        <w:rPr>
          <w:rFonts w:ascii="Times New Roman" w:hAnsi="Times New Roman"/>
          <w:sz w:val="24"/>
          <w:szCs w:val="24"/>
        </w:rPr>
        <w:t>В случае принятия решения об отказе во внесении исправлений допущенных опечаток и</w:t>
      </w:r>
      <w:r>
        <w:rPr>
          <w:rFonts w:ascii="Times New Roman" w:hAnsi="Times New Roman"/>
          <w:sz w:val="24"/>
          <w:szCs w:val="24"/>
          <w:lang w:val="en-US"/>
        </w:rPr>
        <w:t> </w:t>
      </w:r>
      <w:r>
        <w:rPr>
          <w:rFonts w:ascii="Times New Roman" w:hAnsi="Times New Roman"/>
          <w:sz w:val="24"/>
          <w:szCs w:val="24"/>
        </w:rPr>
        <w:t>ошибок в уведомлении Заявителю (Представителю заявителя) указывается обоснование отказа, утверждающее, что</w:t>
      </w:r>
      <w:r>
        <w:rPr>
          <w:rFonts w:ascii="Arial" w:hAnsi="Arial" w:cs="Arial"/>
          <w:color w:val="444444"/>
          <w:sz w:val="21"/>
          <w:szCs w:val="21"/>
        </w:rPr>
        <w:t xml:space="preserve"> </w:t>
      </w:r>
      <w:r>
        <w:rPr>
          <w:rFonts w:ascii="Times New Roman" w:hAnsi="Times New Roman"/>
          <w:sz w:val="24"/>
          <w:szCs w:val="24"/>
        </w:rPr>
        <w:t>субъективное мнение Заявителя (Представителя заявителя) о выявленных опечатках и ошибках является ошибочным, текст оригинального документа соответствует действительности.</w:t>
      </w:r>
    </w:p>
    <w:p w14:paraId="44A315B5">
      <w:pPr>
        <w:ind w:firstLine="709"/>
        <w:jc w:val="both"/>
        <w:rPr>
          <w:rFonts w:ascii="Times New Roman" w:hAnsi="Times New Roman"/>
          <w:sz w:val="24"/>
          <w:szCs w:val="24"/>
        </w:rPr>
      </w:pPr>
      <w:r>
        <w:rPr>
          <w:rFonts w:ascii="Times New Roman" w:hAnsi="Times New Roman"/>
          <w:sz w:val="24"/>
          <w:szCs w:val="24"/>
        </w:rPr>
        <w:t>Срок устранения опечаток и ошибок не должен превышать 5 рабочих дней с даты регистрации заявления.</w:t>
      </w:r>
    </w:p>
    <w:p w14:paraId="67BE538C">
      <w:pPr>
        <w:ind w:firstLine="708"/>
        <w:jc w:val="both"/>
        <w:rPr>
          <w:rFonts w:ascii="Times New Roman" w:hAnsi="Times New Roman"/>
          <w:sz w:val="24"/>
          <w:szCs w:val="24"/>
        </w:rPr>
      </w:pPr>
      <w:r>
        <w:rPr>
          <w:rFonts w:ascii="Times New Roman" w:hAnsi="Times New Roman"/>
          <w:sz w:val="24"/>
          <w:szCs w:val="24"/>
        </w:rPr>
        <w:t>Уведомление о принятом решении:</w:t>
      </w:r>
    </w:p>
    <w:p w14:paraId="44EB6849">
      <w:pPr>
        <w:ind w:firstLine="709"/>
        <w:jc w:val="both"/>
        <w:rPr>
          <w:rFonts w:ascii="Times New Roman" w:hAnsi="Times New Roman"/>
          <w:sz w:val="24"/>
          <w:szCs w:val="24"/>
        </w:rPr>
      </w:pPr>
      <w:r>
        <w:rPr>
          <w:rFonts w:ascii="Times New Roman" w:hAnsi="Times New Roman"/>
          <w:sz w:val="24"/>
          <w:szCs w:val="24"/>
        </w:rPr>
        <w:t>1) выдается лично на бумажном носителе в виде распечатанного экземпляра электронного документа в Администрации ЗАТО Северск, в Уполномоченном органе либо в многофункциональном центре;</w:t>
      </w:r>
    </w:p>
    <w:p w14:paraId="00539A05">
      <w:pPr>
        <w:ind w:firstLine="709"/>
        <w:jc w:val="both"/>
        <w:rPr>
          <w:rFonts w:ascii="Times New Roman" w:hAnsi="Times New Roman"/>
          <w:sz w:val="24"/>
          <w:szCs w:val="24"/>
        </w:rPr>
      </w:pPr>
      <w:r>
        <w:rPr>
          <w:rFonts w:ascii="Times New Roman" w:hAnsi="Times New Roman"/>
          <w:sz w:val="24"/>
          <w:szCs w:val="24"/>
        </w:rPr>
        <w:t>2) направляется в форме электронного документа, направленного в личный кабинет на ЕПГУ (при наличии технической возможности);</w:t>
      </w:r>
    </w:p>
    <w:p w14:paraId="29B6EE4B">
      <w:pPr>
        <w:ind w:firstLine="709"/>
        <w:jc w:val="both"/>
        <w:rPr>
          <w:rFonts w:ascii="Times New Roman" w:hAnsi="Times New Roman"/>
          <w:sz w:val="24"/>
          <w:szCs w:val="24"/>
        </w:rPr>
      </w:pPr>
      <w:r>
        <w:rPr>
          <w:rFonts w:ascii="Times New Roman" w:hAnsi="Times New Roman"/>
          <w:sz w:val="24"/>
          <w:szCs w:val="24"/>
        </w:rPr>
        <w:t>3) направляется по почтовому адресу, указанному в заявлении, а также по адресу электронной почты (в</w:t>
      </w:r>
      <w:r>
        <w:rPr>
          <w:rFonts w:ascii="Times New Roman" w:hAnsi="Times New Roman"/>
          <w:sz w:val="24"/>
          <w:szCs w:val="24"/>
          <w:lang w:val="en-US"/>
        </w:rPr>
        <w:t> </w:t>
      </w:r>
      <w:r>
        <w:rPr>
          <w:rFonts w:ascii="Times New Roman" w:hAnsi="Times New Roman"/>
          <w:sz w:val="24"/>
          <w:szCs w:val="24"/>
        </w:rPr>
        <w:t>случае его указания в заявлении). Форма уведомления приведена в приложении 3.</w:t>
      </w:r>
    </w:p>
    <w:p w14:paraId="273E20E5">
      <w:pPr>
        <w:ind w:firstLine="709"/>
        <w:jc w:val="both"/>
        <w:rPr>
          <w:rFonts w:ascii="Times New Roman" w:hAnsi="Times New Roman"/>
          <w:sz w:val="24"/>
          <w:szCs w:val="24"/>
        </w:rPr>
      </w:pPr>
      <w:r>
        <w:rPr>
          <w:rFonts w:ascii="Times New Roman" w:hAnsi="Times New Roman"/>
          <w:sz w:val="24"/>
          <w:szCs w:val="24"/>
        </w:rPr>
        <w:t xml:space="preserve">Внесение в выданный по результатам предоставления муниципальной услуги документ изменений, направленных на </w:t>
      </w:r>
      <w:r>
        <w:rPr>
          <w:rFonts w:ascii="Times New Roman" w:hAnsi="Times New Roman"/>
          <w:bCs/>
          <w:sz w:val="24"/>
          <w:szCs w:val="24"/>
        </w:rPr>
        <w:t>исправление ошибок</w:t>
      </w:r>
      <w:r>
        <w:rPr>
          <w:rFonts w:ascii="Times New Roman" w:hAnsi="Times New Roman"/>
          <w:sz w:val="24"/>
          <w:szCs w:val="24"/>
        </w:rPr>
        <w:t xml:space="preserve">, допущенных по вине органа и (или) должностного лица, многофункционального центра и (или) работника многофункционального центра, </w:t>
      </w:r>
      <w:r>
        <w:rPr>
          <w:rFonts w:ascii="Times New Roman" w:hAnsi="Times New Roman"/>
          <w:bCs/>
          <w:sz w:val="24"/>
          <w:szCs w:val="24"/>
        </w:rPr>
        <w:t>осуществляется бесплатно</w:t>
      </w:r>
      <w:r>
        <w:rPr>
          <w:rFonts w:ascii="Times New Roman" w:hAnsi="Times New Roman"/>
          <w:sz w:val="24"/>
          <w:szCs w:val="24"/>
        </w:rPr>
        <w:t xml:space="preserve">. </w:t>
      </w:r>
    </w:p>
    <w:p w14:paraId="64A39120">
      <w:pPr>
        <w:ind w:firstLine="709"/>
        <w:jc w:val="center"/>
        <w:rPr>
          <w:rFonts w:ascii="Times New Roman" w:hAnsi="Times New Roman"/>
          <w:sz w:val="24"/>
          <w:szCs w:val="24"/>
        </w:rPr>
      </w:pPr>
    </w:p>
    <w:p w14:paraId="59992C9A">
      <w:pPr>
        <w:ind w:firstLine="709"/>
        <w:jc w:val="center"/>
        <w:rPr>
          <w:rFonts w:ascii="Times New Roman" w:hAnsi="Times New Roman"/>
          <w:sz w:val="24"/>
          <w:szCs w:val="24"/>
        </w:rPr>
      </w:pPr>
      <w:r>
        <w:rPr>
          <w:rFonts w:ascii="Times New Roman" w:hAnsi="Times New Roman"/>
          <w:sz w:val="24"/>
          <w:szCs w:val="24"/>
        </w:rPr>
        <w:t>Порядок выдачи дубликата документа, выданного по результатам предоставления муниципальной услуги</w:t>
      </w:r>
    </w:p>
    <w:p w14:paraId="362BF063">
      <w:pPr>
        <w:ind w:firstLine="709"/>
        <w:jc w:val="center"/>
        <w:rPr>
          <w:rFonts w:ascii="Times New Roman" w:hAnsi="Times New Roman"/>
          <w:sz w:val="24"/>
          <w:szCs w:val="24"/>
        </w:rPr>
      </w:pPr>
    </w:p>
    <w:p w14:paraId="4C74006B">
      <w:pPr>
        <w:ind w:firstLine="709"/>
        <w:jc w:val="both"/>
        <w:rPr>
          <w:rFonts w:ascii="Times New Roman" w:hAnsi="Times New Roman"/>
          <w:sz w:val="24"/>
          <w:szCs w:val="24"/>
        </w:rPr>
      </w:pPr>
      <w:r>
        <w:rPr>
          <w:rFonts w:ascii="Times New Roman" w:hAnsi="Times New Roman"/>
          <w:sz w:val="24"/>
          <w:szCs w:val="24"/>
        </w:rPr>
        <w:t>41.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Администрацию ЗАТО Северск, Уполномоченный орган:</w:t>
      </w:r>
    </w:p>
    <w:p w14:paraId="70656EB3">
      <w:pPr>
        <w:ind w:firstLine="709"/>
        <w:jc w:val="both"/>
        <w:rPr>
          <w:rFonts w:ascii="Times New Roman" w:hAnsi="Times New Roman"/>
          <w:sz w:val="24"/>
          <w:szCs w:val="24"/>
        </w:rPr>
      </w:pPr>
      <w:r>
        <w:rPr>
          <w:rFonts w:ascii="Times New Roman" w:hAnsi="Times New Roman"/>
          <w:sz w:val="24"/>
          <w:szCs w:val="24"/>
        </w:rPr>
        <w:t>1) заявление с указанием обстоятельств, повлекших утрату (порчу) указанного документа;</w:t>
      </w:r>
    </w:p>
    <w:p w14:paraId="02DE7A61">
      <w:pPr>
        <w:ind w:firstLine="709"/>
        <w:jc w:val="both"/>
        <w:rPr>
          <w:rFonts w:ascii="Times New Roman" w:hAnsi="Times New Roman"/>
          <w:sz w:val="24"/>
          <w:szCs w:val="24"/>
        </w:rPr>
      </w:pPr>
      <w:r>
        <w:rPr>
          <w:rFonts w:ascii="Times New Roman" w:hAnsi="Times New Roman"/>
          <w:sz w:val="24"/>
          <w:szCs w:val="24"/>
        </w:rPr>
        <w:t>2) копии документов, удостоверяющих личность Заявителя (Представителя заявителя) с</w:t>
      </w:r>
      <w:r>
        <w:rPr>
          <w:rFonts w:ascii="Times New Roman" w:hAnsi="Times New Roman"/>
          <w:sz w:val="24"/>
          <w:szCs w:val="24"/>
          <w:lang w:val="en-US"/>
        </w:rPr>
        <w:t> </w:t>
      </w:r>
      <w:r>
        <w:rPr>
          <w:rFonts w:ascii="Times New Roman" w:hAnsi="Times New Roman"/>
          <w:sz w:val="24"/>
          <w:szCs w:val="24"/>
        </w:rPr>
        <w:t>предъявлением оригиналов документов;</w:t>
      </w:r>
    </w:p>
    <w:p w14:paraId="3A88CFCD">
      <w:pPr>
        <w:ind w:firstLine="709"/>
        <w:jc w:val="both"/>
        <w:rPr>
          <w:rFonts w:ascii="Times New Roman" w:hAnsi="Times New Roman"/>
          <w:sz w:val="24"/>
          <w:szCs w:val="24"/>
        </w:rPr>
      </w:pPr>
      <w:r>
        <w:rPr>
          <w:rFonts w:ascii="Times New Roman" w:hAnsi="Times New Roman"/>
          <w:sz w:val="24"/>
          <w:szCs w:val="24"/>
        </w:rPr>
        <w:t>3) копию документа, удостоверяющего право (полномочия) Представителя заявителя, если с заявлением обращается Представитель заявителя с предъявлением оригинала документа.</w:t>
      </w:r>
    </w:p>
    <w:p w14:paraId="6C32C1D6">
      <w:pPr>
        <w:ind w:firstLine="709"/>
        <w:jc w:val="both"/>
        <w:rPr>
          <w:rFonts w:ascii="Times New Roman" w:hAnsi="Times New Roman"/>
          <w:sz w:val="24"/>
          <w:szCs w:val="24"/>
        </w:rPr>
      </w:pPr>
      <w:r>
        <w:rPr>
          <w:rFonts w:ascii="Times New Roman" w:hAnsi="Times New Roman"/>
          <w:sz w:val="24"/>
          <w:szCs w:val="24"/>
        </w:rPr>
        <w:t>Форма заявления приведена в приложении 7. Способ направления заявления соответствует способу, указанному в пункте 27 настоящего Административного регламента.</w:t>
      </w:r>
    </w:p>
    <w:p w14:paraId="51876050">
      <w:pPr>
        <w:ind w:firstLine="708"/>
        <w:jc w:val="both"/>
        <w:rPr>
          <w:rFonts w:ascii="Times New Roman" w:hAnsi="Times New Roman"/>
          <w:sz w:val="24"/>
          <w:szCs w:val="24"/>
        </w:rPr>
      </w:pPr>
      <w:r>
        <w:rPr>
          <w:rFonts w:ascii="Times New Roman" w:hAnsi="Times New Roman"/>
          <w:sz w:val="24"/>
          <w:szCs w:val="24"/>
        </w:rPr>
        <w:t>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документа в</w:t>
      </w:r>
      <w:r>
        <w:rPr>
          <w:rFonts w:ascii="Times New Roman" w:hAnsi="Times New Roman"/>
          <w:sz w:val="24"/>
          <w:szCs w:val="24"/>
          <w:lang w:val="en-US"/>
        </w:rPr>
        <w:t> </w:t>
      </w:r>
      <w:r>
        <w:rPr>
          <w:rFonts w:ascii="Times New Roman" w:hAnsi="Times New Roman"/>
          <w:sz w:val="24"/>
          <w:szCs w:val="24"/>
        </w:rPr>
        <w:t xml:space="preserve">уведомлении заявителю указываются обоснования отказа: </w:t>
      </w:r>
    </w:p>
    <w:p w14:paraId="5659EF66">
      <w:pPr>
        <w:ind w:firstLine="709"/>
        <w:jc w:val="both"/>
        <w:rPr>
          <w:rFonts w:ascii="Times New Roman" w:hAnsi="Times New Roman"/>
          <w:sz w:val="24"/>
          <w:szCs w:val="24"/>
        </w:rPr>
      </w:pPr>
      <w:r>
        <w:rPr>
          <w:rFonts w:ascii="Times New Roman" w:hAnsi="Times New Roman"/>
          <w:sz w:val="24"/>
          <w:szCs w:val="24"/>
        </w:rPr>
        <w:t>а) отсутствие в заявлении о выдаче дубликата документа информации, позволяющей идентифицировать ранее выданный документ;</w:t>
      </w:r>
    </w:p>
    <w:p w14:paraId="6F2383CA">
      <w:pPr>
        <w:ind w:firstLine="709"/>
        <w:jc w:val="both"/>
        <w:rPr>
          <w:rFonts w:ascii="Times New Roman" w:hAnsi="Times New Roman"/>
          <w:sz w:val="24"/>
          <w:szCs w:val="24"/>
        </w:rPr>
      </w:pPr>
      <w:r>
        <w:rPr>
          <w:rFonts w:ascii="Times New Roman" w:hAnsi="Times New Roman"/>
          <w:sz w:val="24"/>
          <w:szCs w:val="24"/>
        </w:rPr>
        <w:t>б) представление заявления о выдаче дубликата документа неуполномоченным лицом либо представленные документы или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14:paraId="11D36518">
      <w:pPr>
        <w:ind w:firstLine="709"/>
        <w:jc w:val="both"/>
        <w:rPr>
          <w:rFonts w:ascii="Times New Roman" w:hAnsi="Times New Roman"/>
          <w:sz w:val="24"/>
          <w:szCs w:val="24"/>
        </w:rPr>
      </w:pPr>
      <w:r>
        <w:rPr>
          <w:rFonts w:ascii="Times New Roman" w:hAnsi="Times New Roman"/>
          <w:sz w:val="24"/>
          <w:szCs w:val="24"/>
        </w:rPr>
        <w:t>в) представленные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14:paraId="07F96976">
      <w:pPr>
        <w:ind w:firstLine="709"/>
        <w:jc w:val="both"/>
        <w:rPr>
          <w:rFonts w:ascii="Times New Roman" w:hAnsi="Times New Roman"/>
          <w:sz w:val="24"/>
          <w:szCs w:val="24"/>
        </w:rPr>
      </w:pPr>
      <w:r>
        <w:rPr>
          <w:rFonts w:ascii="Times New Roman" w:hAnsi="Times New Roman"/>
          <w:sz w:val="24"/>
          <w:szCs w:val="24"/>
        </w:rPr>
        <w:t>г)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5102F9FA">
      <w:pPr>
        <w:ind w:firstLine="709"/>
        <w:jc w:val="both"/>
        <w:rPr>
          <w:rFonts w:ascii="Times New Roman" w:hAnsi="Times New Roman"/>
          <w:sz w:val="24"/>
          <w:szCs w:val="24"/>
        </w:rPr>
      </w:pPr>
      <w:r>
        <w:rPr>
          <w:rFonts w:ascii="Times New Roman" w:hAnsi="Times New Roman"/>
          <w:sz w:val="24"/>
          <w:szCs w:val="24"/>
        </w:rPr>
        <w:t>д) некорректно заполнены поля в форме заявления, в том числе в интерактивной форме на ЕПГУ;</w:t>
      </w:r>
    </w:p>
    <w:p w14:paraId="3090A8C3">
      <w:pPr>
        <w:ind w:firstLine="709"/>
        <w:jc w:val="both"/>
        <w:rPr>
          <w:rFonts w:ascii="Times New Roman" w:hAnsi="Times New Roman"/>
          <w:sz w:val="24"/>
          <w:szCs w:val="24"/>
        </w:rPr>
      </w:pPr>
      <w:r>
        <w:rPr>
          <w:rFonts w:ascii="Times New Roman" w:hAnsi="Times New Roman"/>
          <w:sz w:val="24"/>
          <w:szCs w:val="24"/>
        </w:rPr>
        <w:t xml:space="preserve">е) несоблюдение установленных </w:t>
      </w:r>
      <w:r>
        <w:fldChar w:fldCharType="begin"/>
      </w:r>
      <w:r>
        <w:instrText xml:space="preserve"> HYPERLINK "https://login.consultant.ru/link/?req=doc&amp;base=LAW&amp;n=454305&amp;dst=100088" \o "https://login.consultant.ru/link/?req=doc&amp;base=LAW&amp;n=454305&amp;dst=100088" </w:instrText>
      </w:r>
      <w:r>
        <w:fldChar w:fldCharType="separate"/>
      </w:r>
      <w:r>
        <w:rPr>
          <w:rFonts w:ascii="Times New Roman" w:hAnsi="Times New Roman"/>
          <w:sz w:val="24"/>
          <w:szCs w:val="24"/>
        </w:rPr>
        <w:t>статьей 11</w:t>
      </w:r>
      <w:r>
        <w:rPr>
          <w:rFonts w:ascii="Times New Roman" w:hAnsi="Times New Roman"/>
          <w:sz w:val="24"/>
          <w:szCs w:val="24"/>
        </w:rPr>
        <w:fldChar w:fldCharType="end"/>
      </w:r>
      <w:r>
        <w:rPr>
          <w:rFonts w:ascii="Times New Roman" w:hAnsi="Times New Roman"/>
          <w:sz w:val="24"/>
          <w:szCs w:val="24"/>
        </w:rPr>
        <w:t xml:space="preserve"> Федерального закона от</w:t>
      </w:r>
      <w:r>
        <w:rPr>
          <w:rFonts w:ascii="Times New Roman" w:hAnsi="Times New Roman"/>
          <w:sz w:val="24"/>
          <w:szCs w:val="24"/>
          <w:lang w:val="en-US"/>
        </w:rPr>
        <w:t> </w:t>
      </w:r>
      <w:r>
        <w:rPr>
          <w:rFonts w:ascii="Times New Roman" w:hAnsi="Times New Roman"/>
          <w:sz w:val="24"/>
          <w:szCs w:val="24"/>
        </w:rPr>
        <w:t>6 апреля 2011 года № 63-ФЗ «Об электронной подписи» условий признания действительности усиленной квалифицированной электронной подписи.</w:t>
      </w:r>
    </w:p>
    <w:p w14:paraId="7637120F">
      <w:pPr>
        <w:ind w:firstLine="709"/>
        <w:jc w:val="both"/>
        <w:rPr>
          <w:rFonts w:ascii="Times New Roman" w:hAnsi="Times New Roman"/>
          <w:sz w:val="24"/>
          <w:szCs w:val="24"/>
        </w:rPr>
      </w:pPr>
      <w:r>
        <w:rPr>
          <w:rFonts w:ascii="Times New Roman" w:hAnsi="Times New Roman"/>
          <w:sz w:val="24"/>
          <w:szCs w:val="24"/>
        </w:rPr>
        <w:t>Срок подготовки и выдачи дубликата документа не должен превышать 3 рабочих дней с даты регистрации заявления.</w:t>
      </w:r>
    </w:p>
    <w:p w14:paraId="157503F5">
      <w:pPr>
        <w:ind w:firstLine="708"/>
        <w:jc w:val="both"/>
        <w:rPr>
          <w:rFonts w:ascii="Times New Roman" w:hAnsi="Times New Roman"/>
          <w:sz w:val="24"/>
          <w:szCs w:val="24"/>
        </w:rPr>
      </w:pPr>
      <w:r>
        <w:rPr>
          <w:rFonts w:ascii="Times New Roman" w:hAnsi="Times New Roman"/>
          <w:sz w:val="24"/>
          <w:szCs w:val="24"/>
        </w:rPr>
        <w:t>Уведомление о принятом решении:</w:t>
      </w:r>
    </w:p>
    <w:p w14:paraId="52A163FB">
      <w:pPr>
        <w:ind w:firstLine="709"/>
        <w:jc w:val="both"/>
        <w:rPr>
          <w:rFonts w:ascii="Times New Roman" w:hAnsi="Times New Roman"/>
          <w:sz w:val="24"/>
          <w:szCs w:val="24"/>
        </w:rPr>
      </w:pPr>
      <w:r>
        <w:rPr>
          <w:rFonts w:ascii="Times New Roman" w:hAnsi="Times New Roman"/>
          <w:sz w:val="24"/>
          <w:szCs w:val="24"/>
        </w:rPr>
        <w:t xml:space="preserve"> выдается лично на бумажном носителе в виде распечатанного экземпляра электронного документа в Администрации ЗАТО Северск, в Уполномоченном органе либо в многофункциональном центре;</w:t>
      </w:r>
    </w:p>
    <w:p w14:paraId="1864D138">
      <w:pPr>
        <w:ind w:firstLine="709"/>
        <w:jc w:val="both"/>
        <w:rPr>
          <w:rFonts w:ascii="Times New Roman" w:hAnsi="Times New Roman"/>
          <w:sz w:val="24"/>
          <w:szCs w:val="24"/>
        </w:rPr>
      </w:pPr>
      <w:r>
        <w:rPr>
          <w:rFonts w:ascii="Times New Roman" w:hAnsi="Times New Roman"/>
          <w:sz w:val="24"/>
          <w:szCs w:val="24"/>
        </w:rPr>
        <w:t xml:space="preserve"> направляется в форме электронного документа в личный кабинет на ЕПГУ;</w:t>
      </w:r>
    </w:p>
    <w:p w14:paraId="62AC669D">
      <w:pPr>
        <w:ind w:firstLine="709"/>
        <w:jc w:val="both"/>
        <w:rPr>
          <w:rFonts w:ascii="Times New Roman" w:hAnsi="Times New Roman"/>
          <w:sz w:val="24"/>
          <w:szCs w:val="24"/>
        </w:rPr>
      </w:pPr>
      <w:r>
        <w:rPr>
          <w:rFonts w:ascii="Times New Roman" w:hAnsi="Times New Roman"/>
          <w:sz w:val="24"/>
          <w:szCs w:val="24"/>
        </w:rPr>
        <w:t xml:space="preserve"> направляется по почтовому адресу, указанному в заявлении, а также по адресу электронной почты (в случае его указания в заявлении). Форма уведомления приведена в</w:t>
      </w:r>
      <w:r>
        <w:rPr>
          <w:rFonts w:ascii="Times New Roman" w:hAnsi="Times New Roman"/>
          <w:sz w:val="24"/>
          <w:szCs w:val="24"/>
          <w:lang w:val="en-US"/>
        </w:rPr>
        <w:t> </w:t>
      </w:r>
      <w:r>
        <w:rPr>
          <w:rFonts w:ascii="Times New Roman" w:hAnsi="Times New Roman"/>
          <w:sz w:val="24"/>
          <w:szCs w:val="24"/>
        </w:rPr>
        <w:t>приложении 8 к настоящему Административному регламенту.</w:t>
      </w:r>
    </w:p>
    <w:p w14:paraId="71090BF5">
      <w:pPr>
        <w:ind w:firstLine="709"/>
        <w:jc w:val="center"/>
        <w:rPr>
          <w:rFonts w:ascii="Times New Roman" w:hAnsi="Times New Roman"/>
          <w:sz w:val="24"/>
          <w:szCs w:val="24"/>
        </w:rPr>
      </w:pPr>
    </w:p>
    <w:p w14:paraId="49D36BBF">
      <w:pPr>
        <w:ind w:firstLine="709"/>
        <w:jc w:val="center"/>
        <w:rPr>
          <w:rFonts w:ascii="Times New Roman" w:hAnsi="Times New Roman"/>
          <w:sz w:val="24"/>
          <w:szCs w:val="24"/>
        </w:rPr>
      </w:pPr>
      <w:r>
        <w:rPr>
          <w:rFonts w:ascii="Times New Roman" w:hAnsi="Times New Roman"/>
          <w:sz w:val="24"/>
          <w:szCs w:val="24"/>
        </w:rPr>
        <w:t>Порядок оставления заявления заявителя о предоставлении муниципальной услуги без рассмотрения</w:t>
      </w:r>
    </w:p>
    <w:p w14:paraId="4CB75E6D">
      <w:pPr>
        <w:ind w:firstLine="709"/>
        <w:jc w:val="center"/>
        <w:rPr>
          <w:rFonts w:ascii="Times New Roman" w:hAnsi="Times New Roman"/>
          <w:sz w:val="24"/>
          <w:szCs w:val="24"/>
        </w:rPr>
      </w:pPr>
    </w:p>
    <w:p w14:paraId="43039133">
      <w:pPr>
        <w:ind w:firstLine="709"/>
        <w:jc w:val="both"/>
        <w:rPr>
          <w:rFonts w:ascii="Times New Roman" w:hAnsi="Times New Roman"/>
          <w:sz w:val="24"/>
          <w:szCs w:val="24"/>
        </w:rPr>
      </w:pPr>
      <w:r>
        <w:rPr>
          <w:rFonts w:ascii="Times New Roman" w:hAnsi="Times New Roman"/>
          <w:sz w:val="24"/>
          <w:szCs w:val="24"/>
        </w:rPr>
        <w:t>42.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Форма заявления приведена в приложении 9 к настоящему Административному регламенту. Способ направления заявления соответствует способам, указанным в пункте 27 настоящего Административного регламента.</w:t>
      </w:r>
    </w:p>
    <w:p w14:paraId="4F63E796">
      <w:pPr>
        <w:ind w:firstLine="709"/>
        <w:jc w:val="both"/>
        <w:rPr>
          <w:rFonts w:ascii="Times New Roman" w:hAnsi="Times New Roman"/>
          <w:sz w:val="24"/>
          <w:szCs w:val="24"/>
        </w:rPr>
      </w:pPr>
      <w:r>
        <w:rPr>
          <w:rFonts w:ascii="Times New Roman" w:hAnsi="Times New Roman"/>
          <w:sz w:val="24"/>
          <w:szCs w:val="24"/>
        </w:rPr>
        <w:t>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 которое оформляется согласно приложению 10</w:t>
      </w:r>
      <w:r>
        <w:rPr>
          <w:rFonts w:ascii="Times New Roman" w:hAnsi="Times New Roman"/>
          <w:color w:val="00B050"/>
          <w:sz w:val="24"/>
          <w:szCs w:val="24"/>
        </w:rPr>
        <w:t>.</w:t>
      </w:r>
      <w:r>
        <w:rPr>
          <w:rFonts w:ascii="Times New Roman" w:hAnsi="Times New Roman"/>
          <w:sz w:val="24"/>
          <w:szCs w:val="24"/>
        </w:rPr>
        <w:t xml:space="preserve"> Факт отказа Заявителя (Представителя заявителя) от предоставления муниципальной услуги с приложением заявления и решения фиксируется в ЭДО. </w:t>
      </w:r>
    </w:p>
    <w:p w14:paraId="1C175DA9">
      <w:pPr>
        <w:ind w:firstLine="709"/>
        <w:jc w:val="both"/>
        <w:rPr>
          <w:rFonts w:ascii="Times New Roman" w:hAnsi="Times New Roman"/>
          <w:sz w:val="24"/>
          <w:szCs w:val="24"/>
        </w:rPr>
      </w:pPr>
      <w:r>
        <w:rPr>
          <w:rFonts w:ascii="Times New Roman" w:hAnsi="Times New Roman"/>
          <w:sz w:val="24"/>
          <w:szCs w:val="24"/>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не препятствует повторному обращению за предоставлением муниципальной услуги. </w:t>
      </w:r>
    </w:p>
    <w:p w14:paraId="1EA62743">
      <w:pPr>
        <w:ind w:firstLine="708"/>
        <w:jc w:val="both"/>
        <w:rPr>
          <w:rFonts w:ascii="Times New Roman" w:hAnsi="Times New Roman"/>
          <w:sz w:val="24"/>
          <w:szCs w:val="24"/>
        </w:rPr>
      </w:pPr>
      <w:r>
        <w:rPr>
          <w:rFonts w:ascii="Times New Roman" w:hAnsi="Times New Roman"/>
          <w:sz w:val="24"/>
          <w:szCs w:val="24"/>
        </w:rPr>
        <w:t>Уведомление о принятом решении Заявителю (Представителю заявителя):</w:t>
      </w:r>
    </w:p>
    <w:p w14:paraId="25B636EF">
      <w:pPr>
        <w:ind w:firstLine="709"/>
        <w:jc w:val="both"/>
        <w:rPr>
          <w:rFonts w:ascii="Times New Roman" w:hAnsi="Times New Roman"/>
          <w:sz w:val="24"/>
          <w:szCs w:val="24"/>
        </w:rPr>
      </w:pPr>
      <w:r>
        <w:rPr>
          <w:rFonts w:ascii="Times New Roman" w:hAnsi="Times New Roman"/>
          <w:sz w:val="24"/>
          <w:szCs w:val="24"/>
        </w:rPr>
        <w:t>1) выдается лично на бумажном носителе в виде распечатанного экземпляра электронного документа в Администрации ЗАТО Северск либо в многофункциональном центре;</w:t>
      </w:r>
    </w:p>
    <w:p w14:paraId="6727202D">
      <w:pPr>
        <w:ind w:firstLine="709"/>
        <w:jc w:val="both"/>
        <w:rPr>
          <w:rFonts w:ascii="Times New Roman" w:hAnsi="Times New Roman"/>
          <w:sz w:val="24"/>
          <w:szCs w:val="24"/>
        </w:rPr>
      </w:pPr>
      <w:r>
        <w:rPr>
          <w:rFonts w:ascii="Times New Roman" w:hAnsi="Times New Roman"/>
          <w:sz w:val="24"/>
          <w:szCs w:val="24"/>
        </w:rPr>
        <w:t>2) направляется в форме электронного документа, направленного в личный кабинет на ЕПГУ при наличии технической возможности;</w:t>
      </w:r>
    </w:p>
    <w:p w14:paraId="71D1AE56">
      <w:pPr>
        <w:ind w:firstLine="709"/>
        <w:jc w:val="both"/>
        <w:rPr>
          <w:rFonts w:ascii="Times New Roman" w:hAnsi="Times New Roman"/>
          <w:sz w:val="24"/>
          <w:szCs w:val="24"/>
        </w:rPr>
      </w:pPr>
      <w:r>
        <w:rPr>
          <w:rFonts w:ascii="Times New Roman" w:hAnsi="Times New Roman"/>
          <w:sz w:val="24"/>
          <w:szCs w:val="24"/>
        </w:rPr>
        <w:t>3) направляется по почтовому адресу (указанному в заявлении), а также по адресу электронной почты (в случае его указания в заявлении).</w:t>
      </w:r>
    </w:p>
    <w:p w14:paraId="5A753217">
      <w:pPr>
        <w:ind w:firstLine="709"/>
        <w:jc w:val="both"/>
        <w:rPr>
          <w:rFonts w:ascii="Times New Roman" w:hAnsi="Times New Roman"/>
          <w:sz w:val="24"/>
          <w:szCs w:val="24"/>
        </w:rPr>
      </w:pPr>
    </w:p>
    <w:p w14:paraId="331F977A">
      <w:pPr>
        <w:ind w:left="1080"/>
        <w:jc w:val="center"/>
        <w:rPr>
          <w:rFonts w:ascii="Times New Roman" w:hAnsi="Times New Roman"/>
          <w:sz w:val="24"/>
          <w:szCs w:val="24"/>
        </w:rPr>
      </w:pPr>
      <w:r>
        <w:rPr>
          <w:rFonts w:ascii="Times New Roman" w:hAnsi="Times New Roman"/>
          <w:sz w:val="24"/>
          <w:szCs w:val="24"/>
          <w:lang w:val="en-US"/>
        </w:rPr>
        <w:t>III</w:t>
      </w:r>
      <w:r>
        <w:rPr>
          <w:rFonts w:ascii="Times New Roman" w:hAnsi="Times New Roman"/>
          <w:sz w:val="24"/>
          <w:szCs w:val="24"/>
        </w:rPr>
        <w:t>. СОСТАВ, ПОСЛЕДОВАТЕЛЬНОСТЬ И СРОКИ ВЫПОЛНЕНИЯ АДМИНИСТРАТИВНЫХ ПРОЦЕДУР</w:t>
      </w:r>
    </w:p>
    <w:p w14:paraId="333F11B7">
      <w:pPr>
        <w:ind w:left="1080"/>
        <w:rPr>
          <w:rFonts w:ascii="Times New Roman" w:hAnsi="Times New Roman"/>
          <w:sz w:val="24"/>
          <w:szCs w:val="24"/>
        </w:rPr>
      </w:pPr>
    </w:p>
    <w:p w14:paraId="3E43482A">
      <w:pPr>
        <w:ind w:firstLine="540"/>
        <w:jc w:val="center"/>
        <w:rPr>
          <w:rFonts w:ascii="Times New Roman" w:hAnsi="Times New Roman"/>
          <w:sz w:val="24"/>
          <w:szCs w:val="24"/>
        </w:rPr>
      </w:pPr>
      <w:r>
        <w:rPr>
          <w:rFonts w:ascii="Times New Roman" w:hAnsi="Times New Roman"/>
          <w:sz w:val="24"/>
          <w:szCs w:val="24"/>
        </w:rPr>
        <w:t>Состав административных процедур</w:t>
      </w:r>
    </w:p>
    <w:p w14:paraId="3C100C8A">
      <w:pPr>
        <w:ind w:firstLine="540"/>
        <w:jc w:val="center"/>
        <w:rPr>
          <w:rFonts w:ascii="Times New Roman" w:hAnsi="Times New Roman"/>
          <w:sz w:val="24"/>
          <w:szCs w:val="24"/>
        </w:rPr>
      </w:pPr>
    </w:p>
    <w:p w14:paraId="2C2EFF42">
      <w:pPr>
        <w:ind w:firstLine="540"/>
        <w:jc w:val="both"/>
        <w:rPr>
          <w:rFonts w:ascii="Times New Roman" w:hAnsi="Times New Roman"/>
          <w:sz w:val="24"/>
          <w:szCs w:val="24"/>
        </w:rPr>
      </w:pPr>
      <w:r>
        <w:rPr>
          <w:rFonts w:ascii="Times New Roman" w:hAnsi="Times New Roman"/>
          <w:sz w:val="24"/>
          <w:szCs w:val="24"/>
        </w:rPr>
        <w:t>43. Предоставление муниципальной услуги включает в себя следующие административные процедуры:</w:t>
      </w:r>
    </w:p>
    <w:p w14:paraId="00C6693E">
      <w:pPr>
        <w:ind w:firstLine="539"/>
        <w:jc w:val="both"/>
        <w:rPr>
          <w:rFonts w:ascii="Times New Roman" w:hAnsi="Times New Roman"/>
          <w:sz w:val="24"/>
          <w:szCs w:val="24"/>
        </w:rPr>
      </w:pPr>
      <w:r>
        <w:rPr>
          <w:rFonts w:ascii="Times New Roman" w:hAnsi="Times New Roman"/>
          <w:sz w:val="24"/>
          <w:szCs w:val="24"/>
        </w:rPr>
        <w:t>1) прием и регистрацию заявления с приложенными документами;</w:t>
      </w:r>
    </w:p>
    <w:p w14:paraId="22EA8416">
      <w:pPr>
        <w:ind w:firstLine="539"/>
        <w:jc w:val="both"/>
        <w:rPr>
          <w:rFonts w:ascii="Times New Roman" w:hAnsi="Times New Roman"/>
          <w:sz w:val="24"/>
          <w:szCs w:val="24"/>
        </w:rPr>
      </w:pPr>
      <w:r>
        <w:rPr>
          <w:rFonts w:ascii="Times New Roman" w:hAnsi="Times New Roman"/>
          <w:sz w:val="24"/>
          <w:szCs w:val="24"/>
        </w:rPr>
        <w:t>2) рассмотрение заявления с приложенными документами;</w:t>
      </w:r>
    </w:p>
    <w:p w14:paraId="34166F68">
      <w:pPr>
        <w:ind w:firstLine="539"/>
        <w:jc w:val="both"/>
        <w:rPr>
          <w:rFonts w:ascii="Times New Roman" w:hAnsi="Times New Roman"/>
          <w:sz w:val="24"/>
          <w:szCs w:val="24"/>
        </w:rPr>
      </w:pPr>
      <w:r>
        <w:rPr>
          <w:rFonts w:ascii="Times New Roman" w:hAnsi="Times New Roman"/>
          <w:sz w:val="24"/>
          <w:szCs w:val="24"/>
        </w:rPr>
        <w:t>3) составление акта обследования при поступлении заявления в соответствии с подпунктами 5, 8 пункта 3 настоящего Административного регламента;</w:t>
      </w:r>
    </w:p>
    <w:p w14:paraId="5B98CC76">
      <w:pPr>
        <w:ind w:firstLine="539"/>
        <w:jc w:val="both"/>
        <w:rPr>
          <w:rFonts w:ascii="Times New Roman" w:hAnsi="Times New Roman"/>
          <w:sz w:val="24"/>
          <w:szCs w:val="24"/>
        </w:rPr>
      </w:pPr>
      <w:r>
        <w:rPr>
          <w:rFonts w:ascii="Times New Roman" w:hAnsi="Times New Roman"/>
          <w:sz w:val="24"/>
          <w:szCs w:val="24"/>
        </w:rPr>
        <w:t>4) межведомственное информационное взаимодействие;</w:t>
      </w:r>
    </w:p>
    <w:p w14:paraId="77493BA7">
      <w:pPr>
        <w:ind w:firstLine="539"/>
        <w:jc w:val="both"/>
        <w:rPr>
          <w:rFonts w:ascii="Times New Roman" w:hAnsi="Times New Roman"/>
          <w:sz w:val="24"/>
          <w:szCs w:val="24"/>
        </w:rPr>
      </w:pPr>
      <w:r>
        <w:rPr>
          <w:rFonts w:ascii="Times New Roman" w:hAnsi="Times New Roman"/>
          <w:sz w:val="24"/>
          <w:szCs w:val="24"/>
        </w:rPr>
        <w:t>5) принятие решения о предоставлении либо об отказе в предоставлении муниципальной услуги;</w:t>
      </w:r>
    </w:p>
    <w:p w14:paraId="02C9C80F">
      <w:pPr>
        <w:ind w:firstLine="539"/>
        <w:jc w:val="both"/>
        <w:rPr>
          <w:rFonts w:ascii="Times New Roman" w:hAnsi="Times New Roman"/>
          <w:sz w:val="24"/>
          <w:szCs w:val="24"/>
        </w:rPr>
      </w:pPr>
      <w:r>
        <w:rPr>
          <w:rFonts w:ascii="Times New Roman" w:hAnsi="Times New Roman"/>
          <w:sz w:val="24"/>
          <w:szCs w:val="24"/>
        </w:rPr>
        <w:t>6) внесение сведений в список граждан, нуждающихся в древесине для собственных нужд, и выдачу (направления) результата предоставления муниципальной услуги.</w:t>
      </w:r>
    </w:p>
    <w:p w14:paraId="6B58C748">
      <w:pPr>
        <w:ind w:firstLine="539"/>
        <w:jc w:val="center"/>
        <w:rPr>
          <w:rFonts w:ascii="Times New Roman" w:hAnsi="Times New Roman"/>
          <w:sz w:val="24"/>
          <w:szCs w:val="24"/>
        </w:rPr>
      </w:pPr>
    </w:p>
    <w:p w14:paraId="0CAF4ACD">
      <w:pPr>
        <w:ind w:firstLine="539"/>
        <w:jc w:val="center"/>
        <w:rPr>
          <w:rFonts w:ascii="Times New Roman" w:hAnsi="Times New Roman"/>
          <w:sz w:val="24"/>
          <w:szCs w:val="24"/>
        </w:rPr>
      </w:pPr>
      <w:r>
        <w:rPr>
          <w:rFonts w:ascii="Times New Roman" w:hAnsi="Times New Roman"/>
          <w:sz w:val="24"/>
          <w:szCs w:val="24"/>
        </w:rPr>
        <w:t>Последовательность и сроки выполнения административных процедур</w:t>
      </w:r>
    </w:p>
    <w:p w14:paraId="0628B401">
      <w:pPr>
        <w:ind w:firstLine="539"/>
        <w:jc w:val="center"/>
        <w:rPr>
          <w:rFonts w:ascii="Times New Roman" w:hAnsi="Times New Roman"/>
          <w:sz w:val="24"/>
          <w:szCs w:val="24"/>
        </w:rPr>
      </w:pPr>
    </w:p>
    <w:p w14:paraId="694D9865">
      <w:pPr>
        <w:ind w:firstLine="709"/>
        <w:jc w:val="both"/>
        <w:rPr>
          <w:rFonts w:ascii="Times New Roman" w:hAnsi="Times New Roman"/>
          <w:sz w:val="24"/>
          <w:szCs w:val="24"/>
        </w:rPr>
      </w:pPr>
      <w:r>
        <w:rPr>
          <w:rFonts w:ascii="Times New Roman" w:hAnsi="Times New Roman"/>
          <w:sz w:val="24"/>
          <w:szCs w:val="24"/>
        </w:rPr>
        <w:t>44. Основанием для начала административной процедуры «Прием и регистрация заявления с приложенными документами» является поступление в Администрацию ЗАТО Северск, в Уполномоченный орган или в многофункциональный центр заявления о предоставлении муниципальной услуги способом, указанным в пункте 27 Административного регламента.</w:t>
      </w:r>
    </w:p>
    <w:p w14:paraId="36F30501">
      <w:pPr>
        <w:ind w:firstLine="709"/>
        <w:jc w:val="both"/>
        <w:rPr>
          <w:rFonts w:ascii="Times New Roman" w:hAnsi="Times New Roman"/>
          <w:sz w:val="24"/>
          <w:szCs w:val="24"/>
        </w:rPr>
      </w:pPr>
      <w:r>
        <w:rPr>
          <w:rFonts w:ascii="Times New Roman" w:hAnsi="Times New Roman"/>
          <w:sz w:val="24"/>
          <w:szCs w:val="24"/>
        </w:rPr>
        <w:t>При подаче заявления лично непосредственно в Уполномоченном органе либо в Администрации ЗАТО Северск специалист, отвечающий за прием заявления:</w:t>
      </w:r>
    </w:p>
    <w:p w14:paraId="276B0DA6">
      <w:pPr>
        <w:ind w:firstLine="709"/>
        <w:jc w:val="both"/>
        <w:rPr>
          <w:rFonts w:ascii="Times New Roman" w:hAnsi="Times New Roman"/>
          <w:sz w:val="24"/>
          <w:szCs w:val="24"/>
        </w:rPr>
      </w:pPr>
      <w:r>
        <w:rPr>
          <w:rFonts w:ascii="Times New Roman" w:hAnsi="Times New Roman"/>
          <w:sz w:val="24"/>
          <w:szCs w:val="24"/>
        </w:rPr>
        <w:t>1) сверяет документ, подтверждающий личность лица, подающего заявление, со сведениями, указанными в заявлении, проверяет срок действия указанного документа;</w:t>
      </w:r>
    </w:p>
    <w:p w14:paraId="76CAD9B0">
      <w:pPr>
        <w:ind w:firstLine="709"/>
        <w:jc w:val="both"/>
        <w:rPr>
          <w:rFonts w:ascii="Times New Roman" w:hAnsi="Times New Roman"/>
          <w:sz w:val="24"/>
          <w:szCs w:val="24"/>
        </w:rPr>
      </w:pPr>
      <w:r>
        <w:rPr>
          <w:rFonts w:ascii="Times New Roman" w:hAnsi="Times New Roman"/>
          <w:bCs/>
          <w:sz w:val="24"/>
          <w:szCs w:val="24"/>
        </w:rPr>
        <w:t>2) проверяет полномочия Представителя заявителя (в случае обращения Представителя заявителя);</w:t>
      </w:r>
    </w:p>
    <w:p w14:paraId="3D858382">
      <w:pPr>
        <w:ind w:firstLine="709"/>
        <w:jc w:val="both"/>
        <w:rPr>
          <w:rFonts w:ascii="Times New Roman" w:hAnsi="Times New Roman"/>
          <w:sz w:val="24"/>
          <w:szCs w:val="24"/>
        </w:rPr>
      </w:pPr>
      <w:r>
        <w:rPr>
          <w:rFonts w:ascii="Times New Roman" w:hAnsi="Times New Roman"/>
          <w:sz w:val="24"/>
          <w:szCs w:val="24"/>
        </w:rPr>
        <w:t>3) проверяет текст заявления на наличие заполнения всех установленных реквизитов, свидетельствует подлинность подписи на заявлении;</w:t>
      </w:r>
    </w:p>
    <w:p w14:paraId="65A1181E">
      <w:pPr>
        <w:ind w:firstLine="709"/>
        <w:jc w:val="both"/>
        <w:rPr>
          <w:rFonts w:ascii="Times New Roman" w:hAnsi="Times New Roman"/>
          <w:sz w:val="24"/>
          <w:szCs w:val="24"/>
        </w:rPr>
      </w:pPr>
      <w:r>
        <w:rPr>
          <w:rFonts w:ascii="Times New Roman" w:hAnsi="Times New Roman"/>
          <w:sz w:val="24"/>
          <w:szCs w:val="24"/>
        </w:rPr>
        <w:t>4) сверяет список документов, приложенных к заявлению, с наличием самих документов;</w:t>
      </w:r>
    </w:p>
    <w:p w14:paraId="704B3D03">
      <w:pPr>
        <w:ind w:firstLine="709"/>
        <w:jc w:val="both"/>
        <w:rPr>
          <w:rFonts w:ascii="Times New Roman" w:hAnsi="Times New Roman"/>
          <w:sz w:val="24"/>
          <w:szCs w:val="24"/>
        </w:rPr>
      </w:pPr>
      <w:r>
        <w:rPr>
          <w:rFonts w:ascii="Times New Roman" w:hAnsi="Times New Roman"/>
          <w:sz w:val="24"/>
          <w:szCs w:val="24"/>
        </w:rPr>
        <w:t>5) в случае представления Заявителем (Представителем заявителя) копий документов сверяет их с оригиналами, после чего заверяет копии своей подписью;</w:t>
      </w:r>
    </w:p>
    <w:p w14:paraId="0479F15C">
      <w:pPr>
        <w:ind w:firstLine="709"/>
        <w:jc w:val="both"/>
        <w:rPr>
          <w:rFonts w:ascii="Times New Roman" w:hAnsi="Times New Roman"/>
          <w:sz w:val="24"/>
          <w:szCs w:val="24"/>
        </w:rPr>
      </w:pPr>
      <w:r>
        <w:rPr>
          <w:rFonts w:ascii="Times New Roman" w:hAnsi="Times New Roman"/>
          <w:sz w:val="24"/>
          <w:szCs w:val="24"/>
        </w:rPr>
        <w:t>6) 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14:paraId="5CFFBB3A">
      <w:pPr>
        <w:ind w:firstLine="709"/>
        <w:jc w:val="both"/>
        <w:rPr>
          <w:rFonts w:ascii="Times New Roman" w:hAnsi="Times New Roman"/>
          <w:sz w:val="24"/>
          <w:szCs w:val="24"/>
        </w:rPr>
      </w:pPr>
      <w:r>
        <w:rPr>
          <w:rFonts w:ascii="Times New Roman" w:hAnsi="Times New Roman"/>
          <w:sz w:val="24"/>
          <w:szCs w:val="24"/>
        </w:rPr>
        <w:t>7) при необходимости ставит отметку о принятии заявления на втором экземпляре или его копии, с указанием фамилии и инициалов лица, принявшего документ, его подписи и</w:t>
      </w:r>
      <w:r>
        <w:rPr>
          <w:rFonts w:ascii="Times New Roman" w:hAnsi="Times New Roman"/>
          <w:sz w:val="24"/>
          <w:szCs w:val="24"/>
          <w:lang w:val="en-US"/>
        </w:rPr>
        <w:t> </w:t>
      </w:r>
      <w:r>
        <w:rPr>
          <w:rFonts w:ascii="Times New Roman" w:hAnsi="Times New Roman"/>
          <w:sz w:val="24"/>
          <w:szCs w:val="24"/>
        </w:rPr>
        <w:t xml:space="preserve">даты приема; </w:t>
      </w:r>
    </w:p>
    <w:p w14:paraId="6F9BD240">
      <w:pPr>
        <w:ind w:firstLine="709"/>
        <w:jc w:val="both"/>
        <w:rPr>
          <w:rFonts w:ascii="Times New Roman" w:hAnsi="Times New Roman"/>
          <w:sz w:val="24"/>
          <w:szCs w:val="24"/>
        </w:rPr>
      </w:pPr>
      <w:r>
        <w:rPr>
          <w:rFonts w:ascii="Times New Roman" w:hAnsi="Times New Roman"/>
          <w:sz w:val="24"/>
          <w:szCs w:val="24"/>
        </w:rPr>
        <w:t xml:space="preserve">8) вносит сведения в электронную регистрационную карточку (далее – ЭРК) в ЭДО, присваивая регистрационный номер. </w:t>
      </w:r>
    </w:p>
    <w:p w14:paraId="4CEE6448">
      <w:pPr>
        <w:ind w:firstLine="709"/>
        <w:jc w:val="both"/>
        <w:rPr>
          <w:rFonts w:ascii="Times New Roman" w:hAnsi="Times New Roman"/>
          <w:sz w:val="24"/>
          <w:szCs w:val="24"/>
        </w:rPr>
      </w:pPr>
      <w:r>
        <w:rPr>
          <w:rFonts w:ascii="Times New Roman" w:hAnsi="Times New Roman"/>
          <w:sz w:val="24"/>
          <w:szCs w:val="24"/>
        </w:rPr>
        <w:t>При получении заявления почтовым отправлением специалист Отдела по работе с обращениями граждан Администрации ЗАТО Северск:</w:t>
      </w:r>
    </w:p>
    <w:p w14:paraId="14E70C9D">
      <w:pPr>
        <w:ind w:firstLine="709"/>
        <w:jc w:val="both"/>
        <w:rPr>
          <w:rFonts w:ascii="Times New Roman" w:hAnsi="Times New Roman"/>
          <w:sz w:val="24"/>
          <w:szCs w:val="24"/>
        </w:rPr>
      </w:pPr>
      <w:r>
        <w:rPr>
          <w:rFonts w:ascii="Times New Roman" w:hAnsi="Times New Roman"/>
          <w:sz w:val="24"/>
          <w:szCs w:val="24"/>
        </w:rPr>
        <w:t>а) осуществляет проверку целостности упаковки и ее вскрытие;</w:t>
      </w:r>
    </w:p>
    <w:p w14:paraId="44FD770E">
      <w:pPr>
        <w:ind w:firstLine="709"/>
        <w:jc w:val="both"/>
        <w:rPr>
          <w:rFonts w:ascii="Times New Roman" w:hAnsi="Times New Roman"/>
          <w:sz w:val="24"/>
          <w:szCs w:val="24"/>
        </w:rPr>
      </w:pPr>
      <w:r>
        <w:rPr>
          <w:rFonts w:ascii="Times New Roman" w:hAnsi="Times New Roman"/>
          <w:sz w:val="24"/>
          <w:szCs w:val="24"/>
        </w:rPr>
        <w:t>б) проверяет текст заявления,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один экземпляр акта высылается отправителю, второй приобщается к входящему документу;</w:t>
      </w:r>
    </w:p>
    <w:p w14:paraId="6010B485">
      <w:pPr>
        <w:ind w:firstLine="709"/>
        <w:jc w:val="both"/>
        <w:rPr>
          <w:rFonts w:ascii="Times New Roman" w:hAnsi="Times New Roman"/>
          <w:sz w:val="24"/>
          <w:szCs w:val="24"/>
        </w:rPr>
      </w:pPr>
      <w:r>
        <w:rPr>
          <w:rFonts w:ascii="Times New Roman" w:hAnsi="Times New Roman"/>
          <w:sz w:val="24"/>
          <w:szCs w:val="24"/>
        </w:rPr>
        <w:t xml:space="preserve">в) вносит сведения в ЭРК в ЭДО, присваивая регистрационный номер заявлению. </w:t>
      </w:r>
    </w:p>
    <w:p w14:paraId="1411A412">
      <w:pPr>
        <w:ind w:firstLine="709"/>
        <w:jc w:val="both"/>
        <w:rPr>
          <w:rFonts w:ascii="Times New Roman" w:hAnsi="Times New Roman"/>
          <w:sz w:val="24"/>
          <w:szCs w:val="24"/>
        </w:rPr>
      </w:pPr>
      <w:r>
        <w:rPr>
          <w:rFonts w:ascii="Times New Roman" w:hAnsi="Times New Roman"/>
          <w:sz w:val="24"/>
          <w:szCs w:val="24"/>
        </w:rPr>
        <w:t>Особенности выполнения административной процедуры в электронной форме указаны в пункте 50 Административного регламента.</w:t>
      </w:r>
    </w:p>
    <w:p w14:paraId="679FCE28">
      <w:pPr>
        <w:ind w:firstLine="708"/>
        <w:jc w:val="both"/>
        <w:rPr>
          <w:rFonts w:ascii="Times New Roman" w:hAnsi="Times New Roman"/>
          <w:sz w:val="24"/>
          <w:szCs w:val="24"/>
        </w:rPr>
      </w:pPr>
      <w:r>
        <w:rPr>
          <w:rFonts w:ascii="Times New Roman" w:hAnsi="Times New Roman"/>
          <w:sz w:val="24"/>
          <w:szCs w:val="24"/>
        </w:rPr>
        <w:t>Особенности выполнения административной процедуры в многофункциональном центре указаны в пункте 54 Административного регламента.</w:t>
      </w:r>
    </w:p>
    <w:p w14:paraId="3261453F">
      <w:pPr>
        <w:ind w:firstLine="709"/>
        <w:jc w:val="both"/>
        <w:rPr>
          <w:rFonts w:ascii="Times New Roman" w:hAnsi="Times New Roman"/>
          <w:sz w:val="24"/>
          <w:szCs w:val="24"/>
        </w:rPr>
      </w:pPr>
      <w:r>
        <w:rPr>
          <w:rFonts w:ascii="Times New Roman" w:hAnsi="Times New Roman"/>
          <w:sz w:val="24"/>
          <w:szCs w:val="24"/>
        </w:rPr>
        <w:t>Срок исполнения административной процедуры ограничивается днем поступления заявления или следующим рабочим днем.</w:t>
      </w:r>
    </w:p>
    <w:p w14:paraId="0FC634DC">
      <w:pPr>
        <w:ind w:firstLine="709"/>
        <w:jc w:val="both"/>
        <w:rPr>
          <w:rFonts w:ascii="Times New Roman" w:hAnsi="Times New Roman"/>
          <w:sz w:val="24"/>
          <w:szCs w:val="24"/>
        </w:rPr>
      </w:pPr>
      <w:r>
        <w:rPr>
          <w:rFonts w:ascii="Times New Roman" w:hAnsi="Times New Roman"/>
          <w:sz w:val="24"/>
          <w:szCs w:val="24"/>
        </w:rPr>
        <w:t>Результатом административной процедуры является присвоение регистрационного номера поступившему заявлению с приложенными документами.</w:t>
      </w:r>
    </w:p>
    <w:p w14:paraId="16BA5B95">
      <w:pPr>
        <w:ind w:firstLine="709"/>
        <w:jc w:val="both"/>
        <w:rPr>
          <w:rFonts w:ascii="Times New Roman" w:hAnsi="Times New Roman"/>
          <w:sz w:val="24"/>
          <w:szCs w:val="24"/>
        </w:rPr>
      </w:pPr>
      <w:r>
        <w:rPr>
          <w:rFonts w:ascii="Times New Roman" w:hAnsi="Times New Roman"/>
          <w:sz w:val="24"/>
          <w:szCs w:val="24"/>
        </w:rPr>
        <w:t xml:space="preserve">45. Основанием для начала административной процедуры «Рассмотрение заявления с приложенными документами» является присвоение заявлению регистрационного номера. </w:t>
      </w:r>
    </w:p>
    <w:p w14:paraId="477178E2">
      <w:pPr>
        <w:ind w:firstLine="709"/>
        <w:jc w:val="both"/>
        <w:rPr>
          <w:rFonts w:ascii="Times New Roman" w:hAnsi="Times New Roman"/>
          <w:sz w:val="24"/>
          <w:szCs w:val="24"/>
        </w:rPr>
      </w:pPr>
      <w:r>
        <w:rPr>
          <w:rFonts w:ascii="Times New Roman" w:hAnsi="Times New Roman"/>
          <w:sz w:val="24"/>
          <w:szCs w:val="24"/>
        </w:rPr>
        <w:t>Зарегистрированные в ЭДО документы в день их поступления или на следующий рабочий день первично рассматривает Мэр ЗАТО Северск, оформляя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заявление с</w:t>
      </w:r>
      <w:r>
        <w:rPr>
          <w:rFonts w:ascii="Times New Roman" w:hAnsi="Times New Roman"/>
          <w:sz w:val="24"/>
          <w:szCs w:val="24"/>
          <w:lang w:val="en-US"/>
        </w:rPr>
        <w:t> </w:t>
      </w:r>
      <w:r>
        <w:rPr>
          <w:rFonts w:ascii="Times New Roman" w:hAnsi="Times New Roman"/>
          <w:sz w:val="24"/>
          <w:szCs w:val="24"/>
        </w:rPr>
        <w:t xml:space="preserve">приложенными документами и резолюцией Мэра ЗАТО Северск автоматически направляется в Уполномоченный орган, далее </w:t>
      </w:r>
      <w:r>
        <w:t xml:space="preserve">– </w:t>
      </w:r>
      <w:r>
        <w:rPr>
          <w:rFonts w:ascii="Times New Roman" w:hAnsi="Times New Roman"/>
          <w:sz w:val="24"/>
          <w:szCs w:val="24"/>
        </w:rPr>
        <w:t>специалисту, ответственному за предоставление муниципальной услуги (далее – Специалист), для дальнейшего рассмотрения по существу решения вопроса о</w:t>
      </w:r>
      <w:r>
        <w:rPr>
          <w:rFonts w:ascii="Times New Roman" w:hAnsi="Times New Roman"/>
          <w:sz w:val="24"/>
          <w:szCs w:val="24"/>
          <w:lang w:val="en-US"/>
        </w:rPr>
        <w:t> </w:t>
      </w:r>
      <w:r>
        <w:rPr>
          <w:rFonts w:ascii="Times New Roman" w:hAnsi="Times New Roman"/>
          <w:sz w:val="24"/>
          <w:szCs w:val="24"/>
        </w:rPr>
        <w:t xml:space="preserve">предоставлении муниципальной услуги (исполнения). </w:t>
      </w:r>
    </w:p>
    <w:p w14:paraId="077CDA03">
      <w:pPr>
        <w:ind w:firstLine="709"/>
        <w:jc w:val="both"/>
        <w:rPr>
          <w:rFonts w:ascii="Times New Roman" w:hAnsi="Times New Roman"/>
          <w:sz w:val="24"/>
          <w:szCs w:val="24"/>
        </w:rPr>
      </w:pPr>
      <w:r>
        <w:rPr>
          <w:rFonts w:ascii="Times New Roman" w:hAnsi="Times New Roman"/>
          <w:sz w:val="24"/>
          <w:szCs w:val="24"/>
        </w:rPr>
        <w:t>Специалист, получивший заявление с приложенными документами,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пунктах 21, 22 и 28 Административного регламента.</w:t>
      </w:r>
    </w:p>
    <w:p w14:paraId="45486C0E">
      <w:pPr>
        <w:ind w:firstLine="709"/>
        <w:jc w:val="both"/>
        <w:rPr>
          <w:rFonts w:ascii="Times New Roman" w:hAnsi="Times New Roman"/>
          <w:sz w:val="24"/>
          <w:szCs w:val="24"/>
        </w:rPr>
      </w:pPr>
      <w:r>
        <w:rPr>
          <w:rFonts w:ascii="Times New Roman" w:hAnsi="Times New Roman"/>
          <w:sz w:val="24"/>
          <w:szCs w:val="24"/>
        </w:rPr>
        <w:t>При выявлении отсутствия документов, указанных в подпунктах 7, 8 пункта 21 настоящего Административного регламента, Специалист согласовывает дату и время проведения осмотра помещений с Заявителем (Представителем заявителя)</w:t>
      </w:r>
      <w:r>
        <w:rPr>
          <w:rFonts w:ascii="Times New Roman" w:hAnsi="Times New Roman" w:eastAsia="Calibri"/>
          <w:sz w:val="24"/>
          <w:szCs w:val="24"/>
        </w:rPr>
        <w:t xml:space="preserve">. </w:t>
      </w:r>
    </w:p>
    <w:p w14:paraId="1B3FDE52">
      <w:pPr>
        <w:ind w:firstLine="709"/>
        <w:jc w:val="both"/>
        <w:rPr>
          <w:rFonts w:ascii="Times New Roman" w:hAnsi="Times New Roman"/>
          <w:sz w:val="24"/>
          <w:szCs w:val="24"/>
        </w:rPr>
      </w:pPr>
      <w:r>
        <w:rPr>
          <w:rFonts w:ascii="Times New Roman" w:hAnsi="Times New Roman"/>
          <w:sz w:val="24"/>
          <w:szCs w:val="24"/>
        </w:rPr>
        <w:t xml:space="preserve">При выявлении отсутствия документов, указанных в пункте 22 настоящего Административного регламента, Специалист </w:t>
      </w:r>
      <w:r>
        <w:rPr>
          <w:rFonts w:ascii="Times New Roman" w:hAnsi="Times New Roman"/>
          <w:bCs/>
          <w:sz w:val="24"/>
          <w:szCs w:val="24"/>
        </w:rPr>
        <w:t>не позднее трех рабочих дней со дня получения заявления с приложенными документами</w:t>
      </w:r>
      <w:r>
        <w:rPr>
          <w:rFonts w:ascii="Times New Roman" w:hAnsi="Times New Roman"/>
          <w:sz w:val="24"/>
          <w:szCs w:val="24"/>
        </w:rPr>
        <w:t xml:space="preserve"> принимает решение о необходимости подготовки и направления межведомственного запроса указанных документов.</w:t>
      </w:r>
    </w:p>
    <w:p w14:paraId="25F8B64D">
      <w:pPr>
        <w:ind w:firstLine="708"/>
        <w:jc w:val="both"/>
        <w:rPr>
          <w:rFonts w:ascii="Times New Roman" w:hAnsi="Times New Roman"/>
          <w:sz w:val="24"/>
          <w:szCs w:val="24"/>
        </w:rPr>
      </w:pPr>
      <w:r>
        <w:rPr>
          <w:rFonts w:ascii="Times New Roman" w:hAnsi="Times New Roman"/>
          <w:sz w:val="24"/>
          <w:szCs w:val="24"/>
        </w:rPr>
        <w:t>Результатом административной процедуры является выявление оснований либо их отсутствия для:</w:t>
      </w:r>
    </w:p>
    <w:p w14:paraId="2008CAA6">
      <w:pPr>
        <w:ind w:firstLine="708"/>
        <w:jc w:val="both"/>
        <w:rPr>
          <w:rFonts w:ascii="Times New Roman" w:hAnsi="Times New Roman"/>
          <w:sz w:val="24"/>
          <w:szCs w:val="24"/>
        </w:rPr>
      </w:pPr>
      <w:r>
        <w:rPr>
          <w:rFonts w:ascii="Times New Roman" w:hAnsi="Times New Roman"/>
          <w:sz w:val="24"/>
          <w:szCs w:val="24"/>
        </w:rPr>
        <w:t>1) составления акта обследования;</w:t>
      </w:r>
    </w:p>
    <w:p w14:paraId="52C1ED96">
      <w:pPr>
        <w:ind w:firstLine="708"/>
        <w:jc w:val="both"/>
        <w:rPr>
          <w:rFonts w:ascii="Times New Roman" w:hAnsi="Times New Roman"/>
          <w:sz w:val="24"/>
          <w:szCs w:val="24"/>
        </w:rPr>
      </w:pPr>
      <w:r>
        <w:rPr>
          <w:rFonts w:ascii="Times New Roman" w:hAnsi="Times New Roman"/>
          <w:sz w:val="24"/>
          <w:szCs w:val="24"/>
        </w:rPr>
        <w:t xml:space="preserve">2) применения межведомственного информационного взаимодействия; </w:t>
      </w:r>
    </w:p>
    <w:p w14:paraId="6482B0CB">
      <w:pPr>
        <w:ind w:firstLine="708"/>
        <w:jc w:val="both"/>
        <w:rPr>
          <w:rFonts w:ascii="Times New Roman" w:hAnsi="Times New Roman"/>
          <w:sz w:val="24"/>
          <w:szCs w:val="24"/>
        </w:rPr>
      </w:pPr>
      <w:r>
        <w:rPr>
          <w:rFonts w:ascii="Times New Roman" w:hAnsi="Times New Roman"/>
          <w:sz w:val="24"/>
          <w:szCs w:val="24"/>
        </w:rPr>
        <w:t>3) отказа в приеме документов, предусмотренных пунктом 28 Административного регламента.</w:t>
      </w:r>
    </w:p>
    <w:p w14:paraId="6F214027">
      <w:pPr>
        <w:ind w:firstLine="709"/>
        <w:jc w:val="both"/>
        <w:rPr>
          <w:rFonts w:ascii="Times New Roman" w:hAnsi="Times New Roman"/>
          <w:sz w:val="24"/>
          <w:szCs w:val="24"/>
        </w:rPr>
      </w:pPr>
      <w:r>
        <w:rPr>
          <w:rFonts w:ascii="Times New Roman" w:hAnsi="Times New Roman"/>
          <w:sz w:val="24"/>
          <w:szCs w:val="24"/>
        </w:rPr>
        <w:t>Максимальный срок исполнения административной процедуры ограничивается днем регистрации заявления или следующим рабочим днем.</w:t>
      </w:r>
    </w:p>
    <w:p w14:paraId="234DDC01">
      <w:pPr>
        <w:ind w:firstLine="709"/>
        <w:jc w:val="both"/>
        <w:rPr>
          <w:rFonts w:ascii="Times New Roman" w:hAnsi="Times New Roman" w:eastAsia="Calibri"/>
          <w:sz w:val="24"/>
          <w:szCs w:val="24"/>
        </w:rPr>
      </w:pPr>
      <w:r>
        <w:rPr>
          <w:rFonts w:ascii="Times New Roman" w:hAnsi="Times New Roman" w:eastAsia="Calibri"/>
          <w:sz w:val="24"/>
          <w:szCs w:val="24"/>
        </w:rPr>
        <w:t xml:space="preserve">46. Основанием для начала административной процедуры «Составление акта обследования» </w:t>
      </w:r>
      <w:r>
        <w:rPr>
          <w:rFonts w:ascii="Times New Roman" w:hAnsi="Times New Roman"/>
          <w:sz w:val="24"/>
          <w:szCs w:val="24"/>
        </w:rPr>
        <w:t>являются согласованные Специалистом с Заявителем (Представителем заявителя) время и дата проведения обследования помещений на предмет наличия в них печного отопления.</w:t>
      </w:r>
    </w:p>
    <w:p w14:paraId="2150912D">
      <w:pPr>
        <w:ind w:firstLine="709"/>
        <w:jc w:val="both"/>
        <w:rPr>
          <w:rFonts w:ascii="Times New Roman" w:hAnsi="Times New Roman" w:eastAsia="Calibri"/>
          <w:sz w:val="24"/>
          <w:szCs w:val="24"/>
        </w:rPr>
      </w:pPr>
      <w:r>
        <w:rPr>
          <w:rFonts w:ascii="Times New Roman" w:hAnsi="Times New Roman"/>
          <w:sz w:val="24"/>
          <w:szCs w:val="24"/>
        </w:rPr>
        <w:t>Обследование помещений проводится путем визуального осмотра помещений в присутствии Заявителя (Представителя заявителя)</w:t>
      </w:r>
      <w:r>
        <w:rPr>
          <w:rFonts w:ascii="Times New Roman" w:hAnsi="Times New Roman" w:eastAsia="Calibri"/>
          <w:sz w:val="24"/>
          <w:szCs w:val="24"/>
        </w:rPr>
        <w:t xml:space="preserve"> назначенными руководителем Уполномоченного органа или лицом, наделенным такими полномочиями, Специалистами Уполномоченного органа в количестве не менее двух человек.</w:t>
      </w:r>
    </w:p>
    <w:p w14:paraId="0A1690DB">
      <w:pPr>
        <w:ind w:firstLine="709"/>
        <w:jc w:val="both"/>
        <w:rPr>
          <w:rFonts w:ascii="Times New Roman" w:hAnsi="Times New Roman"/>
          <w:sz w:val="24"/>
          <w:szCs w:val="24"/>
        </w:rPr>
      </w:pPr>
      <w:r>
        <w:rPr>
          <w:rFonts w:ascii="Times New Roman" w:hAnsi="Times New Roman"/>
          <w:sz w:val="24"/>
          <w:szCs w:val="24"/>
        </w:rPr>
        <w:t>Результатом административной процедуры является составленный Специалистом акт осмотра помещения на предмет наличия печного отопления. Лица, принимающие участие в проведении обследования помещений, подтверждают факт проведения обследования и сведения, содержащиеся в указанном акте, своими подписями. Форма бланка указанного акта осмотра приведена в приложении 1 к настоящему Административному регламенту.</w:t>
      </w:r>
    </w:p>
    <w:p w14:paraId="723D555B">
      <w:pPr>
        <w:ind w:firstLine="709"/>
        <w:jc w:val="both"/>
        <w:rPr>
          <w:rFonts w:ascii="Times New Roman" w:hAnsi="Times New Roman" w:eastAsia="Calibri"/>
          <w:sz w:val="24"/>
          <w:szCs w:val="24"/>
        </w:rPr>
      </w:pPr>
      <w:r>
        <w:rPr>
          <w:rFonts w:ascii="Times New Roman" w:hAnsi="Times New Roman" w:eastAsia="Calibri"/>
          <w:sz w:val="24"/>
          <w:szCs w:val="24"/>
        </w:rPr>
        <w:t>Акт осмотра помещения на предмет наличия печного отопления оформляется в двух экземплярах и регистрируется в журнале учета выдачи актов осмотра помещений на предмет наличия печного отопления. Один экземпляр акта осмотра хранится в Уполномоченном органе, второй экземпляр под подпись на первом экземпляре или в журнале учета выдачи актов осмотра выдается Заявителю (Представителю заявителя). Срок действия акта осмотра составляет 1 год.</w:t>
      </w:r>
    </w:p>
    <w:p w14:paraId="6C01E7CC">
      <w:pPr>
        <w:ind w:firstLine="709"/>
        <w:jc w:val="both"/>
        <w:rPr>
          <w:rFonts w:ascii="Times New Roman" w:hAnsi="Times New Roman" w:eastAsia="Calibri"/>
          <w:sz w:val="24"/>
          <w:szCs w:val="24"/>
        </w:rPr>
      </w:pPr>
      <w:r>
        <w:rPr>
          <w:rFonts w:ascii="Times New Roman" w:hAnsi="Times New Roman" w:eastAsia="Calibri"/>
          <w:sz w:val="24"/>
          <w:szCs w:val="24"/>
        </w:rPr>
        <w:t>Непредоставление Заявителем (Представителем заявителя) доступа к помещениям для проведения обследования с целью установления наличия печного отопления и составления вышеуказанного акта осмотра или неявка их в помещения для визуального осмотра в согласованные со</w:t>
      </w:r>
      <w:r>
        <w:rPr>
          <w:rFonts w:ascii="Times New Roman" w:hAnsi="Times New Roman" w:eastAsia="Calibri"/>
          <w:sz w:val="24"/>
          <w:szCs w:val="24"/>
          <w:lang w:val="en-US"/>
        </w:rPr>
        <w:t> </w:t>
      </w:r>
      <w:r>
        <w:rPr>
          <w:rFonts w:ascii="Times New Roman" w:hAnsi="Times New Roman" w:eastAsia="Calibri"/>
          <w:sz w:val="24"/>
          <w:szCs w:val="24"/>
        </w:rPr>
        <w:t>Специалистами дату и время оформляется в произвольной форме с обязательным подтверждением факта подписями назначенных руководителем Уполномоченного органа или лицом, наделенным такими полномочиями, Специалистов Уполномоченного органа в количестве не менее двух человек.</w:t>
      </w:r>
    </w:p>
    <w:p w14:paraId="4396D257">
      <w:pPr>
        <w:ind w:firstLine="709"/>
        <w:jc w:val="both"/>
        <w:rPr>
          <w:rFonts w:ascii="Times New Roman" w:hAnsi="Times New Roman"/>
          <w:sz w:val="24"/>
          <w:szCs w:val="24"/>
        </w:rPr>
      </w:pPr>
      <w:r>
        <w:rPr>
          <w:rFonts w:ascii="Times New Roman" w:hAnsi="Times New Roman"/>
          <w:sz w:val="24"/>
          <w:szCs w:val="24"/>
        </w:rPr>
        <w:t>Максимальный срок исполнения административной процедуры не должен превышать 20 дней.</w:t>
      </w:r>
    </w:p>
    <w:p w14:paraId="7101A368">
      <w:pPr>
        <w:ind w:firstLine="709"/>
        <w:jc w:val="both"/>
        <w:rPr>
          <w:rFonts w:ascii="Times New Roman" w:hAnsi="Times New Roman"/>
          <w:sz w:val="24"/>
          <w:szCs w:val="24"/>
        </w:rPr>
      </w:pPr>
      <w:r>
        <w:rPr>
          <w:rFonts w:ascii="Times New Roman" w:hAnsi="Times New Roman"/>
          <w:sz w:val="24"/>
          <w:szCs w:val="24"/>
        </w:rPr>
        <w:t>47. Основанием для начала административной процедуры «Межведомственное информационное взаимодействие» является выявление Специалистом основания для ее</w:t>
      </w:r>
      <w:r>
        <w:rPr>
          <w:rFonts w:ascii="Times New Roman" w:hAnsi="Times New Roman"/>
          <w:sz w:val="24"/>
          <w:szCs w:val="24"/>
          <w:lang w:val="en-US"/>
        </w:rPr>
        <w:t> </w:t>
      </w:r>
      <w:r>
        <w:rPr>
          <w:rFonts w:ascii="Times New Roman" w:hAnsi="Times New Roman"/>
          <w:sz w:val="24"/>
          <w:szCs w:val="24"/>
        </w:rPr>
        <w:t>применения, то есть выявление отсутствия представленных Заявителем (Представителем заявителя) по собственной инициативе документов, указанных в пункте 22 настоящего Административного регламента.</w:t>
      </w:r>
    </w:p>
    <w:p w14:paraId="0C4F342D">
      <w:pPr>
        <w:ind w:firstLine="709"/>
        <w:jc w:val="both"/>
        <w:rPr>
          <w:rFonts w:ascii="Times New Roman" w:hAnsi="Times New Roman"/>
          <w:sz w:val="24"/>
          <w:szCs w:val="24"/>
        </w:rPr>
      </w:pPr>
      <w:r>
        <w:rPr>
          <w:rFonts w:ascii="Times New Roman" w:hAnsi="Times New Roman"/>
          <w:sz w:val="24"/>
          <w:szCs w:val="24"/>
        </w:rPr>
        <w:t xml:space="preserve">Межведомственное информационное взаимодействие Специалистом осуществляется при составлении и направлении </w:t>
      </w:r>
      <w:r>
        <w:rPr>
          <w:rFonts w:ascii="Times New Roman" w:hAnsi="Times New Roman" w:eastAsia="Calibri"/>
          <w:sz w:val="24"/>
          <w:szCs w:val="24"/>
          <w:lang w:eastAsia="en-US"/>
        </w:rPr>
        <w:t>с использованием СМЭВ запроса</w:t>
      </w:r>
      <w:r>
        <w:rPr>
          <w:rFonts w:ascii="Times New Roman" w:hAnsi="Times New Roman"/>
          <w:sz w:val="24"/>
          <w:szCs w:val="24"/>
        </w:rPr>
        <w:t xml:space="preserve"> в информационные системы, указанные в пункте 37 Административного регламента, о предоставлении необходимых </w:t>
      </w:r>
      <w:r>
        <w:rPr>
          <w:rFonts w:ascii="Times New Roman" w:hAnsi="Times New Roman" w:eastAsia="Calibri"/>
          <w:sz w:val="24"/>
          <w:szCs w:val="24"/>
          <w:lang w:eastAsia="en-US"/>
        </w:rPr>
        <w:t xml:space="preserve">документов (информации), указанных в пункте 22 настоящего Административного регламента. </w:t>
      </w:r>
    </w:p>
    <w:p w14:paraId="6C60F732">
      <w:pPr>
        <w:ind w:firstLine="709"/>
        <w:jc w:val="both"/>
        <w:rPr>
          <w:rFonts w:ascii="Times New Roman" w:hAnsi="Times New Roman"/>
          <w:sz w:val="24"/>
          <w:szCs w:val="24"/>
        </w:rPr>
      </w:pPr>
      <w:r>
        <w:rPr>
          <w:rFonts w:ascii="Times New Roman" w:hAnsi="Times New Roman"/>
          <w:bCs/>
          <w:sz w:val="24"/>
          <w:szCs w:val="24"/>
        </w:rPr>
        <w:t xml:space="preserve">Запрос составляется по разработанному формату с использованием </w:t>
      </w:r>
      <w:r>
        <w:rPr>
          <w:rFonts w:ascii="Times New Roman" w:hAnsi="Times New Roman"/>
          <w:sz w:val="24"/>
          <w:szCs w:val="24"/>
        </w:rPr>
        <w:t xml:space="preserve">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w:t>
      </w:r>
      <w:r>
        <w:rPr>
          <w:rFonts w:ascii="Times New Roman" w:hAnsi="Times New Roman"/>
          <w:color w:val="000000"/>
          <w:sz w:val="24"/>
          <w:szCs w:val="24"/>
          <w:shd w:val="clear" w:color="auto" w:fill="FFFFFF"/>
        </w:rPr>
        <w:t>участника межведомственного информационного взаимодействия,</w:t>
      </w:r>
      <w:r>
        <w:rPr>
          <w:rFonts w:ascii="Times New Roman" w:hAnsi="Times New Roman"/>
          <w:sz w:val="24"/>
          <w:szCs w:val="24"/>
        </w:rPr>
        <w:t xml:space="preserve"> зарегистрированного в </w:t>
      </w:r>
      <w:r>
        <w:rPr>
          <w:rFonts w:ascii="Times New Roman" w:hAnsi="Times New Roman" w:eastAsia="Calibri"/>
          <w:sz w:val="24"/>
          <w:szCs w:val="24"/>
          <w:lang w:eastAsia="en-US"/>
        </w:rPr>
        <w:t>ЕСИА</w:t>
      </w:r>
      <w:r>
        <w:rPr>
          <w:rFonts w:ascii="Times New Roman" w:hAnsi="Times New Roman"/>
          <w:sz w:val="24"/>
          <w:szCs w:val="24"/>
        </w:rPr>
        <w:t>.</w:t>
      </w:r>
    </w:p>
    <w:p w14:paraId="5260CF6E">
      <w:pPr>
        <w:ind w:firstLine="709"/>
        <w:jc w:val="both"/>
        <w:rPr>
          <w:rFonts w:ascii="Times New Roman" w:hAnsi="Times New Roman"/>
          <w:sz w:val="24"/>
          <w:szCs w:val="24"/>
        </w:rPr>
      </w:pPr>
      <w:r>
        <w:rPr>
          <w:rFonts w:ascii="Times New Roman" w:hAnsi="Times New Roman"/>
          <w:bCs/>
          <w:sz w:val="24"/>
          <w:szCs w:val="24"/>
        </w:rPr>
        <w:t>Получение и обработка органами и организациями обращений и сообщений, а</w:t>
      </w:r>
      <w:r>
        <w:rPr>
          <w:rFonts w:ascii="Times New Roman" w:hAnsi="Times New Roman"/>
          <w:bCs/>
          <w:sz w:val="24"/>
          <w:szCs w:val="24"/>
          <w:lang w:val="en-US"/>
        </w:rPr>
        <w:t> </w:t>
      </w:r>
      <w:r>
        <w:rPr>
          <w:rFonts w:ascii="Times New Roman" w:hAnsi="Times New Roman"/>
          <w:bCs/>
          <w:sz w:val="24"/>
          <w:szCs w:val="24"/>
        </w:rPr>
        <w:t>также направление органами и организациями ответов осуществляются с использованием платформы обратной связи единого портала</w:t>
      </w:r>
      <w:r>
        <w:rPr>
          <w:rFonts w:ascii="Times New Roman" w:hAnsi="Times New Roman"/>
          <w:sz w:val="24"/>
          <w:szCs w:val="24"/>
        </w:rPr>
        <w:t xml:space="preserve">. Предоставление сведений, ответа на запрос осуществляется в электронной форме через личный кабинет или с использованием </w:t>
      </w:r>
      <w:r>
        <w:rPr>
          <w:rFonts w:ascii="Times New Roman" w:hAnsi="Times New Roman"/>
          <w:sz w:val="24"/>
          <w:szCs w:val="24"/>
        </w:rPr>
        <w:br w:type="textWrapping"/>
      </w:r>
      <w:r>
        <w:rPr>
          <w:rFonts w:ascii="Times New Roman" w:hAnsi="Times New Roman"/>
          <w:sz w:val="24"/>
          <w:szCs w:val="24"/>
        </w:rPr>
        <w:t>веб-сервисов.</w:t>
      </w:r>
    </w:p>
    <w:p w14:paraId="0F45E2D4">
      <w:pPr>
        <w:ind w:firstLine="709"/>
        <w:jc w:val="both"/>
        <w:rPr>
          <w:rFonts w:ascii="Times New Roman" w:hAnsi="Times New Roman"/>
          <w:sz w:val="24"/>
          <w:szCs w:val="24"/>
        </w:rPr>
      </w:pPr>
      <w:r>
        <w:rPr>
          <w:rFonts w:ascii="Times New Roman" w:hAnsi="Times New Roman"/>
          <w:sz w:val="24"/>
          <w:szCs w:val="24"/>
        </w:rPr>
        <w:t>Результатом административной процедуры является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 (Представителю заявителя).</w:t>
      </w:r>
    </w:p>
    <w:p w14:paraId="7B6798F9">
      <w:pPr>
        <w:ind w:firstLine="709"/>
        <w:jc w:val="both"/>
        <w:rPr>
          <w:rFonts w:ascii="Times New Roman" w:hAnsi="Times New Roman"/>
          <w:sz w:val="24"/>
          <w:szCs w:val="24"/>
        </w:rPr>
      </w:pPr>
      <w:r>
        <w:rPr>
          <w:rFonts w:ascii="Times New Roman" w:hAnsi="Times New Roman"/>
          <w:sz w:val="24"/>
          <w:szCs w:val="24"/>
        </w:rPr>
        <w:t>Срок получения ответа на запрос составляет три рабочих дня со дня направления запроса.</w:t>
      </w:r>
    </w:p>
    <w:p w14:paraId="7B78AE95">
      <w:pPr>
        <w:ind w:firstLine="709"/>
        <w:jc w:val="both"/>
        <w:rPr>
          <w:rFonts w:ascii="Times New Roman" w:hAnsi="Times New Roman"/>
          <w:sz w:val="24"/>
          <w:szCs w:val="24"/>
        </w:rPr>
      </w:pPr>
      <w:r>
        <w:rPr>
          <w:rFonts w:ascii="Times New Roman" w:hAnsi="Times New Roman"/>
          <w:sz w:val="24"/>
          <w:szCs w:val="24"/>
        </w:rPr>
        <w:t>Непредставление либо несвоевременное представление органами и организациями, в которые направлены межведомственные запросы, ответов не может являться основанием для отказа в предоставлении муниципальной услуги.</w:t>
      </w:r>
    </w:p>
    <w:p w14:paraId="47D9D6FE">
      <w:pPr>
        <w:ind w:firstLine="709"/>
        <w:jc w:val="both"/>
        <w:rPr>
          <w:rFonts w:ascii="Times New Roman" w:hAnsi="Times New Roman"/>
          <w:sz w:val="24"/>
          <w:szCs w:val="24"/>
        </w:rPr>
      </w:pPr>
      <w:r>
        <w:rPr>
          <w:rFonts w:ascii="Times New Roman" w:hAnsi="Times New Roman"/>
          <w:sz w:val="24"/>
          <w:szCs w:val="24"/>
        </w:rPr>
        <w:t>Направление межведомственных запросов для осуществления деятельности, не связанной с предоставлением муниципальной услуги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14:paraId="5D6BC0CA">
      <w:pPr>
        <w:ind w:firstLine="709"/>
        <w:jc w:val="both"/>
        <w:rPr>
          <w:rFonts w:ascii="Times New Roman" w:hAnsi="Times New Roman"/>
          <w:sz w:val="24"/>
          <w:szCs w:val="24"/>
        </w:rPr>
      </w:pPr>
      <w:r>
        <w:rPr>
          <w:rFonts w:ascii="Times New Roman" w:hAnsi="Times New Roman"/>
          <w:sz w:val="24"/>
          <w:szCs w:val="24"/>
        </w:rPr>
        <w:t>48. Основанием для начала административной процедуры «Принятие решения о предоставлении либо об отказе в предоставлении муниципальной услуги» является наличие у</w:t>
      </w:r>
      <w:r>
        <w:rPr>
          <w:rFonts w:ascii="Times New Roman" w:hAnsi="Times New Roman"/>
          <w:sz w:val="24"/>
          <w:szCs w:val="24"/>
          <w:lang w:val="en-US"/>
        </w:rPr>
        <w:t> </w:t>
      </w:r>
      <w:r>
        <w:rPr>
          <w:rFonts w:ascii="Times New Roman" w:hAnsi="Times New Roman"/>
          <w:sz w:val="24"/>
          <w:szCs w:val="24"/>
        </w:rPr>
        <w:t>Специалиста документов, указанных в пунктах 21, 22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w:t>
      </w:r>
    </w:p>
    <w:p w14:paraId="387A9C7A">
      <w:pPr>
        <w:ind w:firstLine="708"/>
        <w:jc w:val="both"/>
        <w:rPr>
          <w:rFonts w:ascii="Times New Roman" w:hAnsi="Times New Roman"/>
          <w:sz w:val="24"/>
          <w:szCs w:val="24"/>
        </w:rPr>
      </w:pPr>
      <w:r>
        <w:rPr>
          <w:rFonts w:ascii="Times New Roman" w:hAnsi="Times New Roman"/>
          <w:sz w:val="24"/>
          <w:szCs w:val="24"/>
        </w:rPr>
        <w:t>При проведении анализа документов исходя из их содержания Специалист получает информацию о наличии либо отсутствии оснований для отказа в предоставлении права заготовки древесины для собственных нужд, предусмотренных пунктом 30 Административного регламента.</w:t>
      </w:r>
    </w:p>
    <w:p w14:paraId="1BB57C18">
      <w:pPr>
        <w:ind w:firstLine="708"/>
        <w:jc w:val="both"/>
        <w:rPr>
          <w:rFonts w:ascii="Times New Roman" w:hAnsi="Times New Roman"/>
          <w:sz w:val="24"/>
          <w:szCs w:val="24"/>
        </w:rPr>
      </w:pPr>
      <w:r>
        <w:rPr>
          <w:rFonts w:ascii="Times New Roman" w:hAnsi="Times New Roman"/>
          <w:sz w:val="24"/>
          <w:szCs w:val="24"/>
        </w:rPr>
        <w:t>Обобщив результаты анализа, Специалист подготавливает уведомление (решение):</w:t>
      </w:r>
    </w:p>
    <w:p w14:paraId="34CAACB9">
      <w:pPr>
        <w:ind w:firstLine="708"/>
        <w:jc w:val="both"/>
        <w:rPr>
          <w:rFonts w:ascii="Times New Roman" w:hAnsi="Times New Roman"/>
          <w:sz w:val="24"/>
          <w:szCs w:val="24"/>
        </w:rPr>
      </w:pPr>
      <w:r>
        <w:rPr>
          <w:rFonts w:ascii="Times New Roman" w:hAnsi="Times New Roman"/>
          <w:sz w:val="24"/>
          <w:szCs w:val="24"/>
        </w:rPr>
        <w:t>1) при отсутствии оснований, указанных в пункте 30 Административного регламента, о включении Заявителя в список граждан, нуждающихся в древесине для собственных нужд;</w:t>
      </w:r>
    </w:p>
    <w:p w14:paraId="25D07477">
      <w:pPr>
        <w:ind w:firstLine="708"/>
        <w:jc w:val="both"/>
        <w:rPr>
          <w:rFonts w:ascii="Times New Roman" w:hAnsi="Times New Roman"/>
          <w:sz w:val="24"/>
          <w:szCs w:val="24"/>
        </w:rPr>
      </w:pPr>
      <w:r>
        <w:rPr>
          <w:rFonts w:ascii="Times New Roman" w:hAnsi="Times New Roman"/>
          <w:sz w:val="24"/>
          <w:szCs w:val="24"/>
        </w:rPr>
        <w:t>2) при обнаружении оснований, указанных в пункте 30 Административного регламента, об</w:t>
      </w:r>
      <w:r>
        <w:rPr>
          <w:rFonts w:ascii="Times New Roman" w:hAnsi="Times New Roman"/>
          <w:sz w:val="24"/>
          <w:szCs w:val="24"/>
          <w:lang w:val="en-US"/>
        </w:rPr>
        <w:t> </w:t>
      </w:r>
      <w:r>
        <w:rPr>
          <w:rFonts w:ascii="Times New Roman" w:hAnsi="Times New Roman"/>
          <w:sz w:val="24"/>
          <w:szCs w:val="24"/>
        </w:rPr>
        <w:t>отказе во включении Заявителя в список граждан, нуждающихся в древесине для собственных нужд;</w:t>
      </w:r>
    </w:p>
    <w:p w14:paraId="0E38337C">
      <w:pPr>
        <w:ind w:firstLine="708"/>
        <w:jc w:val="both"/>
        <w:rPr>
          <w:rFonts w:ascii="Times New Roman" w:hAnsi="Times New Roman"/>
          <w:sz w:val="24"/>
          <w:szCs w:val="24"/>
        </w:rPr>
      </w:pPr>
      <w:r>
        <w:rPr>
          <w:rFonts w:ascii="Times New Roman" w:hAnsi="Times New Roman"/>
          <w:sz w:val="24"/>
          <w:szCs w:val="24"/>
        </w:rPr>
        <w:t>3) при обнаружении оснований, указанных в пункте 28 Административного регламента, об</w:t>
      </w:r>
      <w:r>
        <w:rPr>
          <w:rFonts w:ascii="Times New Roman" w:hAnsi="Times New Roman"/>
          <w:sz w:val="24"/>
          <w:szCs w:val="24"/>
          <w:lang w:val="en-US"/>
        </w:rPr>
        <w:t> </w:t>
      </w:r>
      <w:r>
        <w:rPr>
          <w:rFonts w:ascii="Times New Roman" w:hAnsi="Times New Roman"/>
          <w:sz w:val="24"/>
          <w:szCs w:val="24"/>
        </w:rPr>
        <w:t>отказе в приеме документов, необходимых для предоставления муниципальной услуги.</w:t>
      </w:r>
    </w:p>
    <w:p w14:paraId="25F04580">
      <w:pPr>
        <w:ind w:firstLine="708"/>
        <w:jc w:val="both"/>
        <w:rPr>
          <w:rFonts w:ascii="Times New Roman" w:hAnsi="Times New Roman"/>
          <w:sz w:val="24"/>
          <w:szCs w:val="24"/>
        </w:rPr>
      </w:pPr>
      <w:r>
        <w:rPr>
          <w:rFonts w:ascii="Times New Roman" w:hAnsi="Times New Roman"/>
          <w:sz w:val="24"/>
          <w:szCs w:val="24"/>
        </w:rPr>
        <w:t>Сформированное уведомление направляется на подпись Мэру ЗАТО Северск.</w:t>
      </w:r>
    </w:p>
    <w:p w14:paraId="61F1520E">
      <w:pPr>
        <w:ind w:firstLine="708"/>
        <w:jc w:val="both"/>
        <w:rPr>
          <w:rFonts w:ascii="Times New Roman" w:hAnsi="Times New Roman"/>
          <w:sz w:val="24"/>
          <w:szCs w:val="24"/>
        </w:rPr>
      </w:pPr>
      <w:r>
        <w:rPr>
          <w:rFonts w:ascii="Times New Roman" w:hAnsi="Times New Roman"/>
          <w:sz w:val="24"/>
          <w:szCs w:val="24"/>
        </w:rPr>
        <w:t>Результатом административной процедуры является сформированное уведомление согласно приложениям 2, 3, подписанное Мэром ЗАТО Северск.</w:t>
      </w:r>
    </w:p>
    <w:p w14:paraId="0126B6D6">
      <w:pPr>
        <w:ind w:firstLine="708"/>
        <w:jc w:val="both"/>
        <w:rPr>
          <w:rFonts w:ascii="Times New Roman" w:hAnsi="Times New Roman"/>
          <w:sz w:val="24"/>
          <w:szCs w:val="24"/>
        </w:rPr>
      </w:pPr>
      <w:r>
        <w:rPr>
          <w:rFonts w:ascii="Times New Roman" w:hAnsi="Times New Roman"/>
          <w:sz w:val="24"/>
          <w:szCs w:val="24"/>
        </w:rPr>
        <w:t xml:space="preserve">Срок исполнения административной процедуры составляет 7 дней. </w:t>
      </w:r>
    </w:p>
    <w:p w14:paraId="1B40B073">
      <w:pPr>
        <w:ind w:firstLine="709"/>
        <w:jc w:val="both"/>
        <w:rPr>
          <w:rFonts w:ascii="Times New Roman" w:hAnsi="Times New Roman"/>
          <w:sz w:val="24"/>
          <w:szCs w:val="24"/>
        </w:rPr>
      </w:pPr>
      <w:r>
        <w:rPr>
          <w:rFonts w:ascii="Times New Roman" w:hAnsi="Times New Roman"/>
          <w:sz w:val="24"/>
          <w:szCs w:val="24"/>
        </w:rPr>
        <w:t>49. Основанием для начала административной процедуры «Внесение сведений в список граждан нуждающихся в древесине для собственных нужд и выдача (направление) результата предоставления муниципальной услуги» является подписанное Мэром ЗАТО Северск уведомление, указанное в пункте 48 Административного регламента.</w:t>
      </w:r>
    </w:p>
    <w:p w14:paraId="63A779AD">
      <w:pPr>
        <w:ind w:firstLine="709"/>
        <w:jc w:val="both"/>
        <w:rPr>
          <w:rFonts w:ascii="Times New Roman" w:hAnsi="Times New Roman"/>
          <w:sz w:val="24"/>
          <w:szCs w:val="24"/>
        </w:rPr>
      </w:pPr>
      <w:r>
        <w:rPr>
          <w:rFonts w:ascii="Times New Roman" w:hAnsi="Times New Roman"/>
          <w:sz w:val="24"/>
          <w:szCs w:val="24"/>
        </w:rPr>
        <w:t>Форма списка граждан, нуждающихся в древесине для собственных нужд, установлена исполнительным органом Томской области, осуществляющим полномочия в области лесных отношений. При подписании Мэром ЗАТО Северск уведомления о включении Заявителя в</w:t>
      </w:r>
      <w:r>
        <w:rPr>
          <w:rFonts w:ascii="Times New Roman" w:hAnsi="Times New Roman"/>
          <w:sz w:val="24"/>
          <w:szCs w:val="24"/>
          <w:lang w:val="en-US"/>
        </w:rPr>
        <w:t> </w:t>
      </w:r>
      <w:r>
        <w:rPr>
          <w:rFonts w:ascii="Times New Roman" w:hAnsi="Times New Roman"/>
          <w:sz w:val="24"/>
          <w:szCs w:val="24"/>
        </w:rPr>
        <w:t>список граждан, нуждающихся в древесине для собственных нужд, Специалист Уполномоченного органа вносит все сведения в указанный список.</w:t>
      </w:r>
    </w:p>
    <w:p w14:paraId="58675C99">
      <w:pPr>
        <w:ind w:firstLine="709"/>
        <w:jc w:val="both"/>
        <w:rPr>
          <w:rFonts w:ascii="Times New Roman" w:hAnsi="Times New Roman"/>
          <w:sz w:val="24"/>
          <w:szCs w:val="24"/>
        </w:rPr>
      </w:pPr>
      <w:r>
        <w:rPr>
          <w:rFonts w:ascii="Times New Roman" w:hAnsi="Times New Roman"/>
          <w:sz w:val="24"/>
          <w:szCs w:val="24"/>
        </w:rPr>
        <w:t>Результат предоставления муниципальной услуги способом, указанным Заявителем (Представителем заявителя) в заявлении:</w:t>
      </w:r>
    </w:p>
    <w:p w14:paraId="4D46A8D7">
      <w:pPr>
        <w:ind w:firstLine="709"/>
        <w:jc w:val="both"/>
        <w:rPr>
          <w:rFonts w:ascii="Times New Roman" w:hAnsi="Times New Roman"/>
          <w:sz w:val="24"/>
          <w:szCs w:val="24"/>
        </w:rPr>
      </w:pPr>
      <w:r>
        <w:rPr>
          <w:rFonts w:ascii="Times New Roman" w:hAnsi="Times New Roman"/>
          <w:sz w:val="24"/>
          <w:szCs w:val="24"/>
        </w:rPr>
        <w:t>1) направляется в форме электронного документа в личный кабинет на ЕПГУ (при наличии технической возможности);</w:t>
      </w:r>
    </w:p>
    <w:p w14:paraId="06F2BAC2">
      <w:pPr>
        <w:ind w:firstLine="709"/>
        <w:jc w:val="both"/>
        <w:rPr>
          <w:rFonts w:ascii="Times New Roman" w:hAnsi="Times New Roman"/>
          <w:sz w:val="24"/>
          <w:szCs w:val="24"/>
        </w:rPr>
      </w:pPr>
      <w:r>
        <w:rPr>
          <w:rFonts w:ascii="Times New Roman" w:hAnsi="Times New Roman"/>
          <w:sz w:val="24"/>
          <w:szCs w:val="24"/>
        </w:rPr>
        <w:t xml:space="preserve">2) выдается на бумажном носителе в виде распечатанного экземпляра документа в Администрации ЗАТО Северск, Уполномоченном органе либо в многофункциональном центре (при наличии соглашения, заключенного </w:t>
      </w:r>
      <w:r>
        <w:rPr>
          <w:rFonts w:ascii="Times New Roman" w:hAnsi="Times New Roman"/>
          <w:bCs/>
          <w:sz w:val="24"/>
          <w:szCs w:val="24"/>
        </w:rPr>
        <w:t>с многофункциональным центром)</w:t>
      </w:r>
      <w:r>
        <w:rPr>
          <w:rFonts w:ascii="Times New Roman" w:hAnsi="Times New Roman"/>
          <w:sz w:val="24"/>
          <w:szCs w:val="24"/>
        </w:rPr>
        <w:t>;</w:t>
      </w:r>
    </w:p>
    <w:p w14:paraId="5094DFFB">
      <w:pPr>
        <w:ind w:firstLine="709"/>
        <w:jc w:val="both"/>
        <w:rPr>
          <w:rFonts w:ascii="Times New Roman" w:hAnsi="Times New Roman"/>
          <w:sz w:val="24"/>
          <w:szCs w:val="24"/>
        </w:rPr>
      </w:pPr>
      <w:r>
        <w:rPr>
          <w:rFonts w:ascii="Times New Roman" w:hAnsi="Times New Roman"/>
          <w:sz w:val="24"/>
          <w:szCs w:val="24"/>
        </w:rPr>
        <w:t>3) направляется почтовым отправлением по адресу, указанному в заявлении, или по адресу электронной почты (при наличии).</w:t>
      </w:r>
    </w:p>
    <w:p w14:paraId="15983E53">
      <w:pPr>
        <w:ind w:firstLine="709"/>
        <w:jc w:val="both"/>
        <w:rPr>
          <w:rFonts w:ascii="Times New Roman" w:hAnsi="Times New Roman"/>
          <w:sz w:val="24"/>
          <w:szCs w:val="24"/>
        </w:rPr>
      </w:pPr>
      <w:r>
        <w:rPr>
          <w:rFonts w:ascii="Times New Roman" w:hAnsi="Times New Roman"/>
          <w:sz w:val="24"/>
          <w:szCs w:val="24"/>
        </w:rPr>
        <w:t>Заявитель (Представитель заявителя) имеет право выбора получения результата предоставления муниципальной услуги в форме:</w:t>
      </w:r>
    </w:p>
    <w:p w14:paraId="46D92C67">
      <w:pPr>
        <w:ind w:firstLine="709"/>
        <w:jc w:val="both"/>
        <w:rPr>
          <w:rFonts w:ascii="Times New Roman" w:hAnsi="Times New Roman"/>
          <w:sz w:val="24"/>
          <w:szCs w:val="24"/>
        </w:rPr>
      </w:pPr>
      <w:r>
        <w:rPr>
          <w:rFonts w:ascii="Times New Roman" w:hAnsi="Times New Roman"/>
          <w:sz w:val="24"/>
          <w:szCs w:val="24"/>
        </w:rPr>
        <w:t>а) электронного документа, подписанного Мэром ЗАТО Северск с использованием усиленной квалифицированной электронной подписи;</w:t>
      </w:r>
    </w:p>
    <w:p w14:paraId="55549A8C">
      <w:pPr>
        <w:ind w:firstLine="709"/>
        <w:jc w:val="both"/>
        <w:rPr>
          <w:rFonts w:ascii="Times New Roman" w:hAnsi="Times New Roman"/>
          <w:sz w:val="24"/>
          <w:szCs w:val="24"/>
        </w:rPr>
      </w:pPr>
      <w:r>
        <w:rPr>
          <w:rFonts w:ascii="Times New Roman" w:hAnsi="Times New Roman"/>
          <w:sz w:val="24"/>
          <w:szCs w:val="24"/>
        </w:rPr>
        <w:t>б) документа на бумажном носителе.</w:t>
      </w:r>
    </w:p>
    <w:p w14:paraId="1BACBE18">
      <w:pPr>
        <w:ind w:firstLine="709"/>
        <w:jc w:val="both"/>
        <w:rPr>
          <w:rFonts w:ascii="Times New Roman" w:hAnsi="Times New Roman"/>
          <w:sz w:val="24"/>
          <w:szCs w:val="24"/>
        </w:rPr>
      </w:pPr>
      <w:r>
        <w:rPr>
          <w:rFonts w:ascii="Times New Roman" w:hAnsi="Times New Roman"/>
          <w:sz w:val="24"/>
          <w:szCs w:val="24"/>
        </w:rPr>
        <w:t xml:space="preserve">Максимальный срок выполнения административной процедуры составляет 3 рабочих дня со дня подписания Мэром ЗАТО Северск уведомления (решения), указанного в пункте 48 Административного регламента.  </w:t>
      </w:r>
    </w:p>
    <w:p w14:paraId="41D5FC80">
      <w:pPr>
        <w:ind w:firstLine="709"/>
        <w:jc w:val="both"/>
        <w:outlineLvl w:val="0"/>
        <w:rPr>
          <w:rFonts w:ascii="Times New Roman" w:hAnsi="Times New Roman"/>
          <w:bCs/>
          <w:sz w:val="24"/>
          <w:szCs w:val="24"/>
        </w:rPr>
      </w:pPr>
      <w:r>
        <w:rPr>
          <w:rFonts w:ascii="Times New Roman" w:hAnsi="Times New Roman"/>
          <w:bCs/>
          <w:sz w:val="24"/>
          <w:szCs w:val="24"/>
        </w:rPr>
        <w:t>При наличии в заявлении о предоставлении муниципальной услуги ссылки на выдачу (получение) результата оказания муниципальной услуги через многофункциональный центр Администрация ЗАТО Северск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14:paraId="5B772C50">
      <w:pPr>
        <w:ind w:firstLine="540"/>
        <w:jc w:val="center"/>
        <w:rPr>
          <w:rFonts w:ascii="Times New Roman" w:hAnsi="Times New Roman"/>
          <w:sz w:val="24"/>
          <w:szCs w:val="24"/>
        </w:rPr>
      </w:pPr>
    </w:p>
    <w:p w14:paraId="0619DAC2">
      <w:pPr>
        <w:ind w:firstLine="540"/>
        <w:jc w:val="center"/>
        <w:rPr>
          <w:rFonts w:ascii="Times New Roman" w:hAnsi="Times New Roman"/>
          <w:sz w:val="24"/>
          <w:szCs w:val="24"/>
        </w:rPr>
      </w:pPr>
      <w:r>
        <w:rPr>
          <w:rFonts w:ascii="Times New Roman" w:hAnsi="Times New Roman"/>
          <w:sz w:val="24"/>
          <w:szCs w:val="24"/>
        </w:rPr>
        <w:t>Особенности выполнения административных процедур в электронной форме</w:t>
      </w:r>
    </w:p>
    <w:p w14:paraId="40309EB0">
      <w:pPr>
        <w:ind w:firstLine="540"/>
        <w:jc w:val="center"/>
        <w:rPr>
          <w:rFonts w:ascii="Times New Roman" w:hAnsi="Times New Roman"/>
          <w:sz w:val="24"/>
          <w:szCs w:val="24"/>
        </w:rPr>
      </w:pPr>
    </w:p>
    <w:p w14:paraId="18D9D9EF">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50. При предоставлении муниципальной услуги в электронной форме Заявителю (Представителю заявителя) обеспечиваются:</w:t>
      </w:r>
    </w:p>
    <w:p w14:paraId="5587CDBA">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1) получение информации о порядке и сроках предоставления муниципальной услуги;</w:t>
      </w:r>
    </w:p>
    <w:p w14:paraId="4AA0F39C">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2) формирование заявления;</w:t>
      </w:r>
    </w:p>
    <w:p w14:paraId="12A55725">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3) прием и регистрация заявления и иных документов, необходимых для предоставления муниципальной услуги;</w:t>
      </w:r>
    </w:p>
    <w:p w14:paraId="3528F139">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4) получение результата предоставления муниципальной услуги;</w:t>
      </w:r>
    </w:p>
    <w:p w14:paraId="31B9792B">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 получение сведений о ходе рассмотрения заявления;</w:t>
      </w:r>
    </w:p>
    <w:p w14:paraId="41B73944">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6) осуществление оценки качества предоставления муниципальной услуги;</w:t>
      </w:r>
    </w:p>
    <w:p w14:paraId="60686941">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14:paraId="34649D67">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 xml:space="preserve">51. </w:t>
      </w:r>
      <w:r>
        <w:rPr>
          <w:rFonts w:ascii="Times New Roman" w:hAnsi="Times New Roman" w:eastAsia="Calibri"/>
          <w:bCs/>
          <w:sz w:val="24"/>
          <w:szCs w:val="24"/>
          <w:lang w:eastAsia="en-US"/>
        </w:rPr>
        <w:t>Порядок осуществления административных процедур (действий) в электронной форме заключается в следующем.</w:t>
      </w:r>
    </w:p>
    <w:p w14:paraId="4EFE46D9">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Формирование заявления осуществляется посредством заполнения электронной формы заявления на ЕПГУ (при наличии технической возможности) без необходимости дополнительной подачи заявления в какой-либо иной форме.</w:t>
      </w:r>
    </w:p>
    <w:p w14:paraId="28EC9C7C">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35101482">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При формировании заявления Заявителю (Представителю заявителя) обеспечиваются:</w:t>
      </w:r>
    </w:p>
    <w:p w14:paraId="1339AFDE">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1) возможность копирования и сохранения заявления с документами, необходимыми для предоставления муниципальной услуги;</w:t>
      </w:r>
    </w:p>
    <w:p w14:paraId="60694033">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2) возможность печати на бумажном носителе копии электронной формы заявления;</w:t>
      </w:r>
    </w:p>
    <w:p w14:paraId="6A568603">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3) сохранение ранее введенных в электронную форму заявления значений в любой момент по</w:t>
      </w:r>
      <w:r>
        <w:rPr>
          <w:rFonts w:ascii="Times New Roman" w:hAnsi="Times New Roman" w:eastAsia="Calibri"/>
          <w:sz w:val="24"/>
          <w:szCs w:val="24"/>
          <w:lang w:val="en-US" w:eastAsia="en-US"/>
        </w:rPr>
        <w:t> </w:t>
      </w:r>
      <w:r>
        <w:rPr>
          <w:rFonts w:ascii="Times New Roman" w:hAnsi="Times New Roman" w:eastAsia="Calibri"/>
          <w:sz w:val="24"/>
          <w:szCs w:val="24"/>
          <w:lang w:eastAsia="en-US"/>
        </w:rPr>
        <w:t>желанию пользователя, в том числе при возникновении ошибок ввода и возврате для повторного ввода значений в электронную форму заявления;</w:t>
      </w:r>
    </w:p>
    <w:p w14:paraId="6C0B4DCB">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4) 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сведений, опубликованных на ЕПГУ (при наличии технической возможности), в части, касающейся сведений, отсутствующих в ЕСИА;</w:t>
      </w:r>
    </w:p>
    <w:p w14:paraId="04755F68">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5) возможность вернуться на любой из этапов заполнения электронной формы заявления без</w:t>
      </w:r>
      <w:r>
        <w:rPr>
          <w:rFonts w:ascii="Times New Roman" w:hAnsi="Times New Roman" w:eastAsia="Calibri"/>
          <w:sz w:val="24"/>
          <w:szCs w:val="24"/>
          <w:lang w:val="en-US" w:eastAsia="en-US"/>
        </w:rPr>
        <w:t> </w:t>
      </w:r>
      <w:r>
        <w:rPr>
          <w:rFonts w:ascii="Times New Roman" w:hAnsi="Times New Roman" w:eastAsia="Calibri"/>
          <w:sz w:val="24"/>
          <w:szCs w:val="24"/>
          <w:lang w:eastAsia="en-US"/>
        </w:rPr>
        <w:t>потери ранее введенной информации;</w:t>
      </w:r>
    </w:p>
    <w:p w14:paraId="3F5E644C">
      <w:pPr>
        <w:ind w:firstLine="709"/>
        <w:jc w:val="both"/>
        <w:outlineLvl w:val="0"/>
        <w:rPr>
          <w:rFonts w:ascii="Times New Roman" w:hAnsi="Times New Roman" w:eastAsia="Calibri"/>
          <w:bCs/>
          <w:sz w:val="24"/>
          <w:szCs w:val="24"/>
          <w:lang w:eastAsia="en-US"/>
        </w:rPr>
      </w:pPr>
      <w:r>
        <w:rPr>
          <w:rFonts w:ascii="Times New Roman" w:hAnsi="Times New Roman" w:eastAsia="Calibri"/>
          <w:sz w:val="24"/>
          <w:szCs w:val="24"/>
          <w:lang w:eastAsia="en-US"/>
        </w:rPr>
        <w:t>6) возможность доступа Заявителя на ЕПГУ (при наличии технической возможности)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14:paraId="52589A0C">
      <w:pPr>
        <w:ind w:firstLine="709"/>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 xml:space="preserve"> Сформированное и подписанное заявление и иные документы, необходимые для</w:t>
      </w:r>
      <w:r>
        <w:rPr>
          <w:rFonts w:ascii="Times New Roman" w:hAnsi="Times New Roman" w:eastAsia="Calibri"/>
          <w:sz w:val="24"/>
          <w:szCs w:val="24"/>
          <w:lang w:val="en-US" w:eastAsia="en-US"/>
        </w:rPr>
        <w:t> </w:t>
      </w:r>
      <w:r>
        <w:rPr>
          <w:rFonts w:ascii="Times New Roman" w:hAnsi="Times New Roman" w:eastAsia="Calibri"/>
          <w:sz w:val="24"/>
          <w:szCs w:val="24"/>
          <w:lang w:eastAsia="en-US"/>
        </w:rPr>
        <w:t>предоставления муниципальной услуги, автоматически направляются в Отдел по работе с</w:t>
      </w:r>
      <w:r>
        <w:rPr>
          <w:rFonts w:ascii="Times New Roman" w:hAnsi="Times New Roman" w:eastAsia="Calibri"/>
          <w:sz w:val="24"/>
          <w:szCs w:val="24"/>
          <w:lang w:val="en-US" w:eastAsia="en-US"/>
        </w:rPr>
        <w:t> </w:t>
      </w:r>
      <w:r>
        <w:rPr>
          <w:rFonts w:ascii="Times New Roman" w:hAnsi="Times New Roman" w:eastAsia="Calibri"/>
          <w:sz w:val="24"/>
          <w:szCs w:val="24"/>
          <w:lang w:eastAsia="en-US"/>
        </w:rPr>
        <w:t>обращениями граждан Администрации ЗАТО Северск посредством ЕПГУ (при наличии технической возможности).</w:t>
      </w:r>
    </w:p>
    <w:p w14:paraId="22E02745">
      <w:pPr>
        <w:ind w:firstLine="709"/>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Электронное заявление становится доступным для должностного лица Отдела по работе с обращениями граждан Администрации ЗАТО Северск, ответственного за прием и регистрацию заявления в ПГС, используемой Уполномоченным органом для предоставления муниципальной услуги.</w:t>
      </w:r>
    </w:p>
    <w:p w14:paraId="5F919D00">
      <w:pPr>
        <w:ind w:firstLine="709"/>
        <w:jc w:val="both"/>
        <w:outlineLvl w:val="0"/>
        <w:rPr>
          <w:rFonts w:ascii="Times New Roman" w:hAnsi="Times New Roman"/>
          <w:sz w:val="24"/>
          <w:szCs w:val="24"/>
        </w:rPr>
      </w:pPr>
      <w:r>
        <w:rPr>
          <w:rFonts w:ascii="Times New Roman" w:hAnsi="Times New Roman"/>
          <w:sz w:val="24"/>
          <w:szCs w:val="24"/>
        </w:rPr>
        <w:t xml:space="preserve">При направлении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w:t>
      </w:r>
      <w:r>
        <w:rPr>
          <w:rFonts w:ascii="Times New Roman" w:hAnsi="Times New Roman" w:eastAsia="Calibri"/>
          <w:sz w:val="24"/>
          <w:szCs w:val="24"/>
          <w:lang w:eastAsia="en-US"/>
        </w:rPr>
        <w:t>СМЭВ</w:t>
      </w:r>
      <w:r>
        <w:rPr>
          <w:rFonts w:ascii="Times New Roman" w:hAnsi="Times New Roman"/>
          <w:sz w:val="24"/>
          <w:szCs w:val="24"/>
        </w:rPr>
        <w:t xml:space="preserve">. </w:t>
      </w:r>
    </w:p>
    <w:p w14:paraId="694276D8">
      <w:pPr>
        <w:ind w:firstLine="709"/>
        <w:jc w:val="both"/>
        <w:outlineLvl w:val="0"/>
        <w:rPr>
          <w:rFonts w:ascii="Times New Roman" w:hAnsi="Times New Roman" w:eastAsia="Calibri"/>
          <w:sz w:val="24"/>
          <w:szCs w:val="24"/>
          <w:lang w:eastAsia="en-US"/>
        </w:rPr>
      </w:pPr>
      <w:r>
        <w:rPr>
          <w:rFonts w:ascii="Times New Roman" w:hAnsi="Times New Roman"/>
          <w:sz w:val="24"/>
          <w:szCs w:val="24"/>
        </w:rPr>
        <w:t xml:space="preserve">В случае направления заявления </w:t>
      </w:r>
      <w:r>
        <w:rPr>
          <w:rFonts w:ascii="Times New Roman" w:hAnsi="Times New Roman"/>
          <w:sz w:val="24"/>
          <w:szCs w:val="24"/>
          <w:shd w:val="clear" w:color="auto" w:fill="FFFFFF"/>
        </w:rPr>
        <w:t xml:space="preserve">в форме электронного документа </w:t>
      </w:r>
      <w:r>
        <w:rPr>
          <w:rFonts w:ascii="Times New Roman" w:hAnsi="Times New Roman"/>
          <w:sz w:val="24"/>
          <w:szCs w:val="24"/>
        </w:rPr>
        <w:t xml:space="preserve">посредством заполнения интерактивной формы </w:t>
      </w:r>
      <w:r>
        <w:rPr>
          <w:rFonts w:ascii="Times New Roman" w:hAnsi="Times New Roman"/>
          <w:bCs/>
          <w:sz w:val="24"/>
          <w:szCs w:val="24"/>
        </w:rPr>
        <w:t>с использованием информационно-технологической и</w:t>
      </w:r>
      <w:r>
        <w:rPr>
          <w:rFonts w:ascii="Times New Roman" w:hAnsi="Times New Roman"/>
          <w:bCs/>
          <w:sz w:val="24"/>
          <w:szCs w:val="24"/>
          <w:lang w:val="en-US"/>
        </w:rPr>
        <w:t> </w:t>
      </w:r>
      <w:r>
        <w:rPr>
          <w:rFonts w:ascii="Times New Roman" w:hAnsi="Times New Roman"/>
          <w:bCs/>
          <w:sz w:val="24"/>
          <w:szCs w:val="24"/>
        </w:rPr>
        <w:t xml:space="preserve">коммуникационной инфраструктуры, через официальные сайты органов, предоставляющих муниципальные услуги, в том числе </w:t>
      </w:r>
      <w:r>
        <w:rPr>
          <w:rFonts w:ascii="Times New Roman" w:hAnsi="Times New Roman"/>
          <w:sz w:val="24"/>
          <w:szCs w:val="24"/>
        </w:rPr>
        <w:t>ЕПГУ,</w:t>
      </w:r>
      <w:r>
        <w:rPr>
          <w:rFonts w:ascii="Times New Roman" w:hAnsi="Times New Roman"/>
          <w:bCs/>
          <w:sz w:val="24"/>
          <w:szCs w:val="24"/>
        </w:rPr>
        <w:t xml:space="preserve"> его регистрация производится автоматически в</w:t>
      </w:r>
      <w:r>
        <w:rPr>
          <w:rFonts w:ascii="Times New Roman" w:hAnsi="Times New Roman"/>
          <w:bCs/>
          <w:sz w:val="24"/>
          <w:szCs w:val="24"/>
          <w:lang w:val="en-US"/>
        </w:rPr>
        <w:t> </w:t>
      </w:r>
      <w:r>
        <w:rPr>
          <w:rFonts w:ascii="Times New Roman" w:hAnsi="Times New Roman"/>
          <w:bCs/>
          <w:sz w:val="24"/>
          <w:szCs w:val="24"/>
        </w:rPr>
        <w:t xml:space="preserve">момент подачи. Данная регистрация подтверждается регистрационным номером, присваиваемым </w:t>
      </w:r>
      <w:r>
        <w:rPr>
          <w:rFonts w:ascii="Times New Roman" w:hAnsi="Times New Roman"/>
          <w:sz w:val="24"/>
          <w:szCs w:val="24"/>
          <w:shd w:val="clear" w:color="auto" w:fill="FFFFFF"/>
        </w:rPr>
        <w:t>специализированным программным обеспечением (электронной программой).</w:t>
      </w:r>
    </w:p>
    <w:p w14:paraId="7D60A95F">
      <w:pPr>
        <w:ind w:firstLine="709"/>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Специалист Уполномоченного органа в срок не позднее чем с первого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пунктами 45 - </w:t>
      </w:r>
      <w:r>
        <w:fldChar w:fldCharType="begin"/>
      </w:r>
      <w:r>
        <w:instrText xml:space="preserve"> HYPERLINK "https://login.consultant.ru/link/?req=doc&amp;base=RLAW091&amp;n=184797&amp;dst=100288" \o "https://login.consultant.ru/link/?req=doc&amp;base=RLAW091&amp;n=184797&amp;dst=100288" </w:instrText>
      </w:r>
      <w:r>
        <w:fldChar w:fldCharType="separate"/>
      </w:r>
      <w:r>
        <w:rPr>
          <w:rFonts w:ascii="Times New Roman" w:hAnsi="Times New Roman" w:eastAsia="Calibri"/>
          <w:sz w:val="24"/>
          <w:szCs w:val="24"/>
          <w:lang w:eastAsia="en-US"/>
        </w:rPr>
        <w:t>4</w:t>
      </w:r>
      <w:r>
        <w:rPr>
          <w:rFonts w:ascii="Times New Roman" w:hAnsi="Times New Roman" w:eastAsia="Calibri"/>
          <w:sz w:val="24"/>
          <w:szCs w:val="24"/>
          <w:lang w:eastAsia="en-US"/>
        </w:rPr>
        <w:fldChar w:fldCharType="end"/>
      </w:r>
      <w:r>
        <w:rPr>
          <w:rFonts w:ascii="Times New Roman" w:hAnsi="Times New Roman" w:eastAsia="Calibri"/>
          <w:sz w:val="24"/>
          <w:szCs w:val="24"/>
          <w:lang w:eastAsia="en-US"/>
        </w:rPr>
        <w:t>9 настоящего Административного регламента.</w:t>
      </w:r>
    </w:p>
    <w:p w14:paraId="3616411E">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52.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47A0E2FA">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При предоставлении муниципальной услуги в электронной форме Заявителю (Представителю заявителя) направляются:</w:t>
      </w:r>
    </w:p>
    <w:p w14:paraId="43586B45">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14:paraId="0BC2C909">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w:t>
      </w:r>
      <w:r>
        <w:rPr>
          <w:rFonts w:ascii="Times New Roman" w:hAnsi="Times New Roman" w:eastAsia="Calibri"/>
          <w:sz w:val="24"/>
          <w:szCs w:val="24"/>
          <w:lang w:val="en-US" w:eastAsia="en-US"/>
        </w:rPr>
        <w:t> </w:t>
      </w:r>
      <w:r>
        <w:rPr>
          <w:rFonts w:ascii="Times New Roman" w:hAnsi="Times New Roman" w:eastAsia="Calibri"/>
          <w:sz w:val="24"/>
          <w:szCs w:val="24"/>
          <w:lang w:eastAsia="en-US"/>
        </w:rPr>
        <w:t>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4E0FE6D4">
      <w:pPr>
        <w:ind w:firstLine="709"/>
        <w:jc w:val="both"/>
        <w:rPr>
          <w:rFonts w:ascii="Times New Roman" w:hAnsi="Times New Roman"/>
          <w:sz w:val="24"/>
          <w:szCs w:val="24"/>
        </w:rPr>
      </w:pPr>
      <w:r>
        <w:rPr>
          <w:rFonts w:ascii="Times New Roman" w:hAnsi="Times New Roman"/>
          <w:sz w:val="24"/>
          <w:szCs w:val="24"/>
        </w:rPr>
        <w:t>3) уведомление об отказе в приеме документов, необходимых для предоставления муниципальной услуги, с указанием причин отказа.</w:t>
      </w:r>
    </w:p>
    <w:p w14:paraId="471ACA38">
      <w:pPr>
        <w:ind w:firstLine="709"/>
        <w:jc w:val="both"/>
        <w:rPr>
          <w:rFonts w:ascii="Times New Roman" w:hAnsi="Times New Roman"/>
          <w:sz w:val="24"/>
          <w:szCs w:val="24"/>
        </w:rPr>
      </w:pPr>
    </w:p>
    <w:p w14:paraId="7D45CB2D">
      <w:pPr>
        <w:ind w:firstLine="709"/>
        <w:jc w:val="center"/>
        <w:rPr>
          <w:rFonts w:ascii="Times New Roman" w:hAnsi="Times New Roman"/>
          <w:sz w:val="24"/>
          <w:szCs w:val="24"/>
        </w:rPr>
      </w:pPr>
      <w:r>
        <w:rPr>
          <w:rFonts w:ascii="Times New Roman" w:hAnsi="Times New Roman"/>
          <w:sz w:val="24"/>
          <w:szCs w:val="24"/>
        </w:rPr>
        <w:t>Особенности выполнения административных процедур в многофункциональном центре</w:t>
      </w:r>
    </w:p>
    <w:p w14:paraId="1A790EE1">
      <w:pPr>
        <w:ind w:firstLine="709"/>
        <w:jc w:val="center"/>
        <w:rPr>
          <w:rFonts w:ascii="Times New Roman" w:hAnsi="Times New Roman"/>
          <w:sz w:val="24"/>
          <w:szCs w:val="24"/>
        </w:rPr>
      </w:pPr>
    </w:p>
    <w:p w14:paraId="45A54775">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53. Многофункциональный центр осуществляет:</w:t>
      </w:r>
    </w:p>
    <w:p w14:paraId="6AFD2198">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1) информирование Заявителя (Представителя заявителя)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14:paraId="77F6FE38">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2) выдачу Заявителю (Представителю заявителя) результата предоставления муниципальной услуги на бумажном носителе, подтверждающего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5BF2737E">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 xml:space="preserve">3) иные процедуры и действия, предусмотренные </w:t>
      </w:r>
      <w:r>
        <w:rPr>
          <w:rFonts w:ascii="Times New Roman" w:hAnsi="Times New Roman"/>
          <w:sz w:val="24"/>
          <w:szCs w:val="24"/>
        </w:rPr>
        <w:t>Федеральным законом от 27 июля 2010 года № 210-ФЗ</w:t>
      </w:r>
      <w:r>
        <w:rPr>
          <w:rFonts w:ascii="Times New Roman" w:hAnsi="Times New Roman" w:eastAsia="Calibri"/>
          <w:sz w:val="24"/>
          <w:szCs w:val="24"/>
          <w:lang w:eastAsia="en-US"/>
        </w:rPr>
        <w:t>.</w:t>
      </w:r>
    </w:p>
    <w:p w14:paraId="5D30756D">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 xml:space="preserve">В соответствии с </w:t>
      </w:r>
      <w:r>
        <w:fldChar w:fldCharType="begin"/>
      </w:r>
      <w:r>
        <w:instrText xml:space="preserve"> HYPERLINK "https://login.consultant.ru/link/?req=doc&amp;base=LAW&amp;n=480453&amp;dst=100352" \o "https://login.consultant.ru/link/?req=doc&amp;base=LAW&amp;n=480453&amp;dst=100352" </w:instrText>
      </w:r>
      <w:r>
        <w:fldChar w:fldCharType="separate"/>
      </w:r>
      <w:r>
        <w:rPr>
          <w:rFonts w:ascii="Times New Roman" w:hAnsi="Times New Roman" w:eastAsia="Calibri"/>
          <w:sz w:val="24"/>
          <w:szCs w:val="24"/>
          <w:lang w:eastAsia="en-US"/>
        </w:rPr>
        <w:t>частью 1.1 статьи 16</w:t>
      </w:r>
      <w:r>
        <w:rPr>
          <w:rFonts w:ascii="Times New Roman" w:hAnsi="Times New Roman" w:eastAsia="Calibri"/>
          <w:sz w:val="24"/>
          <w:szCs w:val="24"/>
          <w:lang w:eastAsia="en-US"/>
        </w:rPr>
        <w:fldChar w:fldCharType="end"/>
      </w:r>
      <w:r>
        <w:rPr>
          <w:rFonts w:ascii="Times New Roman" w:hAnsi="Times New Roman" w:eastAsia="Calibri"/>
          <w:sz w:val="24"/>
          <w:szCs w:val="24"/>
          <w:lang w:eastAsia="en-US"/>
        </w:rPr>
        <w:t xml:space="preserve"> Федерального закона от 27 июля 2010 года № 210-ФЗ для реализации своих функций многофункциональные центры вправе привлекать иные организации.</w:t>
      </w:r>
    </w:p>
    <w:p w14:paraId="4EB3FFB4">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54. Информирование Заявителя (Представителя заявителя) многофункциональными центрами осуществляется следующими способами:</w:t>
      </w:r>
    </w:p>
    <w:p w14:paraId="18D029A7">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1) посредством размещения информации на официальных сайтах и информационных стендах многофункционального центра;</w:t>
      </w:r>
    </w:p>
    <w:p w14:paraId="6BD84ED7">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2) при обращении Заявителя в многофункциональный центр лично, по телефону, посредством почтовых отправлений либо по электронной почте.</w:t>
      </w:r>
    </w:p>
    <w:p w14:paraId="44E8AD01">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При личном обращении работник многофункционального центра подробно информирует Заявителя по интересующим его вопросам в вежливой корректной форме с использованием официально-делового стиля речи. Время предоставления консультации составляет не более 15 минут, время ожидания в очереди в секторе информирования для получения информации о</w:t>
      </w:r>
      <w:r>
        <w:rPr>
          <w:rFonts w:ascii="Times New Roman" w:hAnsi="Times New Roman" w:eastAsia="Calibri"/>
          <w:sz w:val="24"/>
          <w:szCs w:val="24"/>
          <w:lang w:val="en-US" w:eastAsia="en-US"/>
        </w:rPr>
        <w:t> </w:t>
      </w:r>
      <w:r>
        <w:rPr>
          <w:rFonts w:ascii="Times New Roman" w:hAnsi="Times New Roman" w:eastAsia="Calibri"/>
          <w:sz w:val="24"/>
          <w:szCs w:val="24"/>
          <w:lang w:eastAsia="en-US"/>
        </w:rPr>
        <w:t>муниципальной услуге не может превышать 15 минут.</w:t>
      </w:r>
    </w:p>
    <w:p w14:paraId="5ADA41DD">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15 минут.</w:t>
      </w:r>
    </w:p>
    <w:p w14:paraId="295D18EB">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w:t>
      </w:r>
      <w:r>
        <w:rPr>
          <w:rFonts w:ascii="Times New Roman" w:hAnsi="Times New Roman" w:eastAsia="Calibri"/>
          <w:sz w:val="24"/>
          <w:szCs w:val="24"/>
          <w:lang w:val="en-US" w:eastAsia="en-US"/>
        </w:rPr>
        <w:t> </w:t>
      </w:r>
      <w:r>
        <w:rPr>
          <w:rFonts w:ascii="Times New Roman" w:hAnsi="Times New Roman" w:eastAsia="Calibri"/>
          <w:sz w:val="24"/>
          <w:szCs w:val="24"/>
          <w:lang w:eastAsia="en-US"/>
        </w:rPr>
        <w:t>телефону, может предложить Заявителю:</w:t>
      </w:r>
    </w:p>
    <w:p w14:paraId="14BACAC5">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а) изложить обращение в письменной форме (ответ направляется Заявителю в соответствии со способом, указанным в обращении);</w:t>
      </w:r>
    </w:p>
    <w:p w14:paraId="0279766E">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б) назначить другое время для консультаций.</w:t>
      </w:r>
    </w:p>
    <w:p w14:paraId="16070A0C">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При консультировании по письменному обращению Заявителя (Представителя заявителя) ответ направляется в письменном виде в двухмесячный срок с момента регистрации обращения в форме электронного документа по адресу электронной почты, указанному в</w:t>
      </w:r>
      <w:r>
        <w:rPr>
          <w:rFonts w:ascii="Times New Roman" w:hAnsi="Times New Roman" w:eastAsia="Calibri"/>
          <w:sz w:val="24"/>
          <w:szCs w:val="24"/>
          <w:lang w:val="en-US" w:eastAsia="en-US"/>
        </w:rPr>
        <w:t> </w:t>
      </w:r>
      <w:r>
        <w:rPr>
          <w:rFonts w:ascii="Times New Roman" w:hAnsi="Times New Roman" w:eastAsia="Calibri"/>
          <w:sz w:val="24"/>
          <w:szCs w:val="24"/>
          <w:lang w:eastAsia="en-US"/>
        </w:rPr>
        <w:t>обращении, поступившему в многофункциональный центр в форме электронного документа, и</w:t>
      </w:r>
      <w:r>
        <w:rPr>
          <w:rFonts w:ascii="Times New Roman" w:hAnsi="Times New Roman" w:eastAsia="Calibri"/>
          <w:sz w:val="24"/>
          <w:szCs w:val="24"/>
          <w:lang w:val="en-US" w:eastAsia="en-US"/>
        </w:rPr>
        <w:t> </w:t>
      </w:r>
      <w:r>
        <w:rPr>
          <w:rFonts w:ascii="Times New Roman" w:hAnsi="Times New Roman" w:eastAsia="Calibri"/>
          <w:sz w:val="24"/>
          <w:szCs w:val="24"/>
          <w:lang w:eastAsia="en-US"/>
        </w:rPr>
        <w:t>в письменной форме по почтовому адресу, указанному в обращении, поступившему в</w:t>
      </w:r>
      <w:r>
        <w:rPr>
          <w:rFonts w:ascii="Times New Roman" w:hAnsi="Times New Roman" w:eastAsia="Calibri"/>
          <w:sz w:val="24"/>
          <w:szCs w:val="24"/>
          <w:lang w:val="en-US" w:eastAsia="en-US"/>
        </w:rPr>
        <w:t> </w:t>
      </w:r>
      <w:r>
        <w:rPr>
          <w:rFonts w:ascii="Times New Roman" w:hAnsi="Times New Roman" w:eastAsia="Calibri"/>
          <w:sz w:val="24"/>
          <w:szCs w:val="24"/>
          <w:lang w:eastAsia="en-US"/>
        </w:rPr>
        <w:t>многофункциональный центр в письменной форме.</w:t>
      </w:r>
    </w:p>
    <w:p w14:paraId="19EC2384">
      <w:pPr>
        <w:ind w:firstLine="709"/>
        <w:jc w:val="both"/>
        <w:rPr>
          <w:rFonts w:ascii="Times New Roman" w:hAnsi="Times New Roman"/>
          <w:sz w:val="24"/>
          <w:szCs w:val="24"/>
        </w:rPr>
      </w:pPr>
      <w:r>
        <w:rPr>
          <w:rFonts w:ascii="Times New Roman" w:hAnsi="Times New Roman" w:eastAsia="Calibri"/>
          <w:sz w:val="24"/>
          <w:szCs w:val="24"/>
          <w:lang w:eastAsia="en-US"/>
        </w:rPr>
        <w:t>55. Порядок осуществления административных процедур (действий) при подаче заявления</w:t>
      </w:r>
      <w:r>
        <w:rPr>
          <w:rFonts w:ascii="Times New Roman" w:hAnsi="Times New Roman"/>
          <w:sz w:val="24"/>
          <w:szCs w:val="24"/>
        </w:rPr>
        <w:t xml:space="preserve"> лично в многофункциональном центре при наличии соглашения, заключенного с</w:t>
      </w:r>
      <w:r>
        <w:rPr>
          <w:rFonts w:ascii="Times New Roman" w:hAnsi="Times New Roman"/>
          <w:sz w:val="24"/>
          <w:szCs w:val="24"/>
          <w:lang w:val="en-US"/>
        </w:rPr>
        <w:t> </w:t>
      </w:r>
      <w:r>
        <w:rPr>
          <w:rFonts w:ascii="Times New Roman" w:hAnsi="Times New Roman"/>
          <w:sz w:val="24"/>
          <w:szCs w:val="24"/>
        </w:rPr>
        <w:t>многофункциональным центром.</w:t>
      </w:r>
    </w:p>
    <w:p w14:paraId="384E6CAA">
      <w:pPr>
        <w:ind w:firstLine="709"/>
        <w:jc w:val="both"/>
        <w:rPr>
          <w:rFonts w:ascii="Times New Roman" w:hAnsi="Times New Roman"/>
          <w:sz w:val="24"/>
          <w:szCs w:val="24"/>
        </w:rPr>
      </w:pPr>
      <w:r>
        <w:rPr>
          <w:rFonts w:ascii="Times New Roman" w:hAnsi="Times New Roman"/>
          <w:sz w:val="24"/>
          <w:szCs w:val="24"/>
        </w:rPr>
        <w:t>Работник, отвечающий за прием заявления:</w:t>
      </w:r>
    </w:p>
    <w:p w14:paraId="6F9636EF">
      <w:pPr>
        <w:ind w:firstLine="709"/>
        <w:jc w:val="both"/>
        <w:rPr>
          <w:rFonts w:ascii="Times New Roman" w:hAnsi="Times New Roman"/>
          <w:sz w:val="24"/>
          <w:szCs w:val="24"/>
        </w:rPr>
      </w:pPr>
      <w:r>
        <w:rPr>
          <w:rFonts w:ascii="Times New Roman" w:hAnsi="Times New Roman"/>
          <w:sz w:val="24"/>
          <w:szCs w:val="24"/>
        </w:rPr>
        <w:t>1) 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 личность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14:paraId="31DDF9E8">
      <w:pPr>
        <w:ind w:firstLine="709"/>
        <w:jc w:val="both"/>
        <w:rPr>
          <w:rFonts w:ascii="Times New Roman" w:hAnsi="Times New Roman"/>
          <w:sz w:val="24"/>
          <w:szCs w:val="24"/>
        </w:rPr>
      </w:pPr>
      <w:r>
        <w:rPr>
          <w:rFonts w:ascii="Times New Roman" w:hAnsi="Times New Roman"/>
          <w:sz w:val="24"/>
          <w:szCs w:val="24"/>
        </w:rPr>
        <w:t>2) визуально, без использования технических средств,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w:t>
      </w:r>
      <w:r>
        <w:rPr>
          <w:rFonts w:ascii="Times New Roman" w:hAnsi="Times New Roman"/>
          <w:sz w:val="24"/>
          <w:szCs w:val="24"/>
          <w:lang w:val="en-US"/>
        </w:rPr>
        <w:t> </w:t>
      </w:r>
      <w:r>
        <w:rPr>
          <w:rFonts w:ascii="Times New Roman" w:hAnsi="Times New Roman"/>
          <w:sz w:val="24"/>
          <w:szCs w:val="24"/>
        </w:rPr>
        <w:t>них исправлений, повреждений, которые не позволяют прочитать текст документа и</w:t>
      </w:r>
      <w:r>
        <w:rPr>
          <w:rFonts w:ascii="Times New Roman" w:hAnsi="Times New Roman"/>
          <w:sz w:val="24"/>
          <w:szCs w:val="24"/>
          <w:lang w:val="en-US"/>
        </w:rPr>
        <w:t> </w:t>
      </w:r>
      <w:r>
        <w:rPr>
          <w:rFonts w:ascii="Times New Roman" w:hAnsi="Times New Roman"/>
          <w:sz w:val="24"/>
          <w:szCs w:val="24"/>
        </w:rPr>
        <w:t>однозначно истолковать его содержание;</w:t>
      </w:r>
    </w:p>
    <w:p w14:paraId="57B658DA">
      <w:pPr>
        <w:ind w:firstLine="709"/>
        <w:jc w:val="both"/>
        <w:rPr>
          <w:rFonts w:ascii="Times New Roman" w:hAnsi="Times New Roman"/>
          <w:sz w:val="24"/>
          <w:szCs w:val="24"/>
        </w:rPr>
      </w:pPr>
      <w:r>
        <w:rPr>
          <w:rFonts w:ascii="Times New Roman" w:hAnsi="Times New Roman"/>
          <w:sz w:val="24"/>
          <w:szCs w:val="24"/>
        </w:rPr>
        <w:t>3) 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w:t>
      </w:r>
      <w:r>
        <w:rPr>
          <w:rFonts w:ascii="Times New Roman" w:hAnsi="Times New Roman"/>
          <w:sz w:val="24"/>
          <w:szCs w:val="24"/>
          <w:lang w:val="en-US"/>
        </w:rPr>
        <w:t> </w:t>
      </w:r>
      <w:r>
        <w:rPr>
          <w:rFonts w:ascii="Times New Roman" w:hAnsi="Times New Roman"/>
          <w:sz w:val="24"/>
          <w:szCs w:val="24"/>
        </w:rPr>
        <w:t>сохранением их содержания и реквизитов (при наличии);</w:t>
      </w:r>
    </w:p>
    <w:p w14:paraId="0E032C91">
      <w:pPr>
        <w:ind w:firstLine="709"/>
        <w:jc w:val="both"/>
        <w:rPr>
          <w:rFonts w:ascii="Times New Roman" w:hAnsi="Times New Roman"/>
          <w:sz w:val="24"/>
          <w:szCs w:val="24"/>
        </w:rPr>
      </w:pPr>
      <w:r>
        <w:rPr>
          <w:rFonts w:ascii="Times New Roman" w:hAnsi="Times New Roman"/>
          <w:sz w:val="24"/>
          <w:szCs w:val="24"/>
        </w:rPr>
        <w:t>4) подписывает электронные дубликаты документов и информации усиленной квалифицированной электронной подписью;</w:t>
      </w:r>
    </w:p>
    <w:p w14:paraId="50390864">
      <w:pPr>
        <w:ind w:firstLine="709"/>
        <w:jc w:val="both"/>
        <w:rPr>
          <w:rFonts w:ascii="Times New Roman" w:hAnsi="Times New Roman"/>
          <w:sz w:val="24"/>
          <w:szCs w:val="24"/>
        </w:rPr>
      </w:pPr>
      <w:r>
        <w:rPr>
          <w:rFonts w:ascii="Times New Roman" w:hAnsi="Times New Roman"/>
          <w:sz w:val="24"/>
          <w:szCs w:val="24"/>
        </w:rPr>
        <w:t>5) выдает заявителю расписку о приеме заявления, содержащую опись принятых документов, регистрационный номер и дату принятия пакета документов, заверяет расписку своей подписью;</w:t>
      </w:r>
    </w:p>
    <w:p w14:paraId="22F9B9CB">
      <w:pPr>
        <w:ind w:firstLine="709"/>
        <w:jc w:val="both"/>
        <w:rPr>
          <w:rFonts w:ascii="Times New Roman" w:hAnsi="Times New Roman"/>
          <w:sz w:val="24"/>
          <w:szCs w:val="24"/>
        </w:rPr>
      </w:pPr>
      <w:r>
        <w:rPr>
          <w:rFonts w:ascii="Times New Roman" w:hAnsi="Times New Roman"/>
          <w:sz w:val="24"/>
          <w:szCs w:val="24"/>
        </w:rPr>
        <w:t xml:space="preserve">6) принятое заявление регистрирует в ведомственной информационной системе, используемой администрацией для предоставления муниципальных услуг </w:t>
      </w:r>
      <w:r>
        <w:rPr>
          <w:rFonts w:ascii="Times New Roman" w:hAnsi="Times New Roman"/>
          <w:sz w:val="24"/>
          <w:szCs w:val="24"/>
        </w:rPr>
        <w:br w:type="textWrapping"/>
      </w:r>
      <w:r>
        <w:rPr>
          <w:rFonts w:ascii="Times New Roman" w:hAnsi="Times New Roman"/>
          <w:sz w:val="24"/>
          <w:szCs w:val="24"/>
        </w:rPr>
        <w:t>(далее – ведомственная система).</w:t>
      </w:r>
    </w:p>
    <w:p w14:paraId="4ADE1EBF">
      <w:pPr>
        <w:ind w:firstLine="709"/>
        <w:jc w:val="both"/>
        <w:rPr>
          <w:rFonts w:ascii="Times New Roman" w:hAnsi="Times New Roman"/>
          <w:sz w:val="24"/>
          <w:szCs w:val="24"/>
        </w:rPr>
      </w:pPr>
      <w:r>
        <w:rPr>
          <w:rFonts w:ascii="Times New Roman" w:hAnsi="Times New Roman"/>
          <w:sz w:val="24"/>
          <w:szCs w:val="24"/>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  </w:t>
      </w:r>
    </w:p>
    <w:p w14:paraId="05C00419">
      <w:pPr>
        <w:ind w:firstLine="709"/>
        <w:jc w:val="both"/>
        <w:rPr>
          <w:rFonts w:ascii="Times New Roman" w:hAnsi="Times New Roman"/>
          <w:sz w:val="24"/>
          <w:szCs w:val="24"/>
        </w:rPr>
      </w:pPr>
      <w:r>
        <w:rPr>
          <w:rFonts w:ascii="Times New Roman" w:hAnsi="Times New Roman"/>
          <w:sz w:val="24"/>
          <w:szCs w:val="24"/>
        </w:rPr>
        <w:t>При выявлении оснований для отказа в приеме документов, предусмотренных пунктом 28 настоящего Административного регламента, Заявитель (Представитель заявителя) в письменном виде за</w:t>
      </w:r>
      <w:r>
        <w:rPr>
          <w:rFonts w:ascii="Times New Roman" w:hAnsi="Times New Roman"/>
          <w:sz w:val="24"/>
          <w:szCs w:val="24"/>
          <w:lang w:val="en-US"/>
        </w:rPr>
        <w:t> </w:t>
      </w:r>
      <w:r>
        <w:rPr>
          <w:rFonts w:ascii="Times New Roman" w:hAnsi="Times New Roman"/>
          <w:sz w:val="24"/>
          <w:szCs w:val="24"/>
        </w:rPr>
        <w:t>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14:paraId="5079CC45">
      <w:pPr>
        <w:ind w:firstLine="709"/>
        <w:jc w:val="both"/>
        <w:outlineLvl w:val="0"/>
        <w:rPr>
          <w:rFonts w:ascii="Times New Roman" w:hAnsi="Times New Roman"/>
          <w:bCs/>
          <w:sz w:val="24"/>
          <w:szCs w:val="24"/>
        </w:rPr>
      </w:pPr>
      <w:r>
        <w:rPr>
          <w:rFonts w:ascii="Times New Roman" w:hAnsi="Times New Roman" w:eastAsia="Calibri"/>
          <w:sz w:val="24"/>
          <w:szCs w:val="24"/>
          <w:lang w:eastAsia="en-US"/>
        </w:rPr>
        <w:t>56. Прием Заявителя для выдачи документов, являющихся результатом предоставления муниципальной услуги, осуществляется в порядке очередности при получении номерного талона из</w:t>
      </w:r>
      <w:r>
        <w:rPr>
          <w:rFonts w:ascii="Times New Roman" w:hAnsi="Times New Roman"/>
          <w:bCs/>
          <w:sz w:val="24"/>
          <w:szCs w:val="24"/>
        </w:rPr>
        <w:t xml:space="preserve"> терминала электронной очереди, соответствующего цели обращения, либо по предварительной записи.</w:t>
      </w:r>
    </w:p>
    <w:p w14:paraId="51D7E476">
      <w:pPr>
        <w:ind w:firstLine="709"/>
        <w:jc w:val="both"/>
        <w:rPr>
          <w:rFonts w:ascii="Times New Roman" w:hAnsi="Times New Roman"/>
          <w:bCs/>
          <w:sz w:val="24"/>
          <w:szCs w:val="24"/>
        </w:rPr>
      </w:pPr>
      <w:r>
        <w:rPr>
          <w:rFonts w:ascii="Times New Roman" w:hAnsi="Times New Roman"/>
          <w:bCs/>
          <w:sz w:val="24"/>
          <w:szCs w:val="24"/>
        </w:rPr>
        <w:t>Работник многофункционального центра осуществляет следующие действия:</w:t>
      </w:r>
    </w:p>
    <w:p w14:paraId="63DDADA5">
      <w:pPr>
        <w:ind w:firstLine="709"/>
        <w:jc w:val="both"/>
        <w:rPr>
          <w:rFonts w:ascii="Times New Roman" w:hAnsi="Times New Roman"/>
          <w:bCs/>
          <w:sz w:val="24"/>
          <w:szCs w:val="24"/>
        </w:rPr>
      </w:pPr>
      <w:r>
        <w:rPr>
          <w:rFonts w:ascii="Times New Roman" w:hAnsi="Times New Roman"/>
          <w:bCs/>
          <w:sz w:val="24"/>
          <w:szCs w:val="24"/>
        </w:rPr>
        <w:t>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14:paraId="0B7770EB">
      <w:pPr>
        <w:ind w:firstLine="709"/>
        <w:jc w:val="both"/>
        <w:rPr>
          <w:rFonts w:ascii="Times New Roman" w:hAnsi="Times New Roman"/>
          <w:bCs/>
          <w:sz w:val="24"/>
          <w:szCs w:val="24"/>
        </w:rPr>
      </w:pPr>
      <w:r>
        <w:rPr>
          <w:rFonts w:ascii="Times New Roman" w:hAnsi="Times New Roman"/>
          <w:bCs/>
          <w:sz w:val="24"/>
          <w:szCs w:val="24"/>
        </w:rPr>
        <w:t>2) проверяет полномочия представителя Заявителя (в случае обращения Представителя заявителя);</w:t>
      </w:r>
    </w:p>
    <w:p w14:paraId="71A5C37A">
      <w:pPr>
        <w:ind w:firstLine="709"/>
        <w:jc w:val="both"/>
        <w:rPr>
          <w:rFonts w:ascii="Times New Roman" w:hAnsi="Times New Roman"/>
          <w:bCs/>
          <w:sz w:val="24"/>
          <w:szCs w:val="24"/>
        </w:rPr>
      </w:pPr>
      <w:r>
        <w:rPr>
          <w:rFonts w:ascii="Times New Roman" w:hAnsi="Times New Roman"/>
          <w:bCs/>
          <w:sz w:val="24"/>
          <w:szCs w:val="24"/>
        </w:rPr>
        <w:t>3) определяет статус исполнения заявления Заявителя (Представителя заявителя) в ГИС;</w:t>
      </w:r>
    </w:p>
    <w:p w14:paraId="6568F119">
      <w:pPr>
        <w:ind w:firstLine="709"/>
        <w:jc w:val="both"/>
        <w:rPr>
          <w:rFonts w:ascii="Times New Roman" w:hAnsi="Times New Roman"/>
          <w:bCs/>
          <w:sz w:val="24"/>
          <w:szCs w:val="24"/>
        </w:rPr>
      </w:pPr>
      <w:r>
        <w:rPr>
          <w:rFonts w:ascii="Times New Roman" w:hAnsi="Times New Roman"/>
          <w:bCs/>
          <w:sz w:val="24"/>
          <w:szCs w:val="24"/>
        </w:rP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w:t>
      </w:r>
      <w:r>
        <w:rPr>
          <w:rFonts w:ascii="Times New Roman" w:hAnsi="Times New Roman"/>
          <w:sz w:val="24"/>
          <w:szCs w:val="24"/>
        </w:rPr>
        <w:t xml:space="preserve">– </w:t>
      </w:r>
      <w:r>
        <w:rPr>
          <w:rFonts w:ascii="Times New Roman" w:hAnsi="Times New Roman"/>
          <w:bCs/>
          <w:sz w:val="24"/>
          <w:szCs w:val="24"/>
        </w:rPr>
        <w:t>печати с изображением Государственного герба Российской Федерации);</w:t>
      </w:r>
    </w:p>
    <w:p w14:paraId="2EE1BF34">
      <w:pPr>
        <w:ind w:firstLine="709"/>
        <w:jc w:val="both"/>
        <w:rPr>
          <w:rFonts w:ascii="Times New Roman" w:hAnsi="Times New Roman"/>
          <w:bCs/>
          <w:sz w:val="24"/>
          <w:szCs w:val="24"/>
        </w:rPr>
      </w:pPr>
      <w:r>
        <w:rPr>
          <w:rFonts w:ascii="Times New Roman" w:hAnsi="Times New Roman"/>
          <w:bCs/>
          <w:sz w:val="24"/>
          <w:szCs w:val="24"/>
        </w:rPr>
        <w:t xml:space="preserve">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w:t>
      </w:r>
      <w:r>
        <w:rPr>
          <w:rFonts w:ascii="Times New Roman" w:hAnsi="Times New Roman"/>
          <w:sz w:val="24"/>
          <w:szCs w:val="24"/>
        </w:rPr>
        <w:t xml:space="preserve">– </w:t>
      </w:r>
      <w:r>
        <w:rPr>
          <w:rFonts w:ascii="Times New Roman" w:hAnsi="Times New Roman"/>
          <w:bCs/>
          <w:sz w:val="24"/>
          <w:szCs w:val="24"/>
        </w:rPr>
        <w:t>печати с изображением Государственного герба Российской Федерации);</w:t>
      </w:r>
    </w:p>
    <w:p w14:paraId="661435C4">
      <w:pPr>
        <w:ind w:firstLine="709"/>
        <w:jc w:val="both"/>
        <w:rPr>
          <w:rFonts w:ascii="Times New Roman" w:hAnsi="Times New Roman"/>
          <w:bCs/>
          <w:sz w:val="24"/>
          <w:szCs w:val="24"/>
        </w:rPr>
      </w:pPr>
      <w:r>
        <w:rPr>
          <w:rFonts w:ascii="Times New Roman" w:hAnsi="Times New Roman"/>
          <w:bCs/>
          <w:sz w:val="24"/>
          <w:szCs w:val="24"/>
        </w:rPr>
        <w:t>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14:paraId="783982B1">
      <w:pPr>
        <w:ind w:firstLine="709"/>
        <w:jc w:val="both"/>
        <w:rPr>
          <w:rFonts w:ascii="Times New Roman" w:hAnsi="Times New Roman" w:eastAsia="Calibri"/>
          <w:sz w:val="24"/>
          <w:szCs w:val="24"/>
          <w:lang w:eastAsia="en-US"/>
        </w:rPr>
      </w:pPr>
      <w:r>
        <w:rPr>
          <w:rFonts w:ascii="Times New Roman" w:hAnsi="Times New Roman"/>
          <w:bCs/>
          <w:sz w:val="24"/>
          <w:szCs w:val="24"/>
        </w:rPr>
        <w:t>7) запрашивает согласие Заявителя (Представителя заявителя) на участие в смс-опросе для оценки качества предоставления многофункциональным центром муниципальной услуги.</w:t>
      </w:r>
    </w:p>
    <w:p w14:paraId="16E5435A">
      <w:pPr>
        <w:ind w:firstLine="709"/>
        <w:jc w:val="center"/>
        <w:rPr>
          <w:rFonts w:ascii="Times New Roman" w:hAnsi="Times New Roman" w:eastAsia="Calibri"/>
          <w:sz w:val="24"/>
          <w:szCs w:val="24"/>
          <w:lang w:eastAsia="en-US"/>
        </w:rPr>
      </w:pPr>
    </w:p>
    <w:p w14:paraId="7ED91033">
      <w:pPr>
        <w:ind w:firstLine="540"/>
        <w:jc w:val="center"/>
        <w:rPr>
          <w:rFonts w:ascii="Times New Roman" w:hAnsi="Times New Roman" w:eastAsia="Calibri"/>
          <w:sz w:val="24"/>
          <w:szCs w:val="24"/>
          <w:lang w:eastAsia="en-US"/>
        </w:rPr>
      </w:pPr>
      <w:r>
        <w:rPr>
          <w:rFonts w:ascii="Times New Roman" w:hAnsi="Times New Roman" w:eastAsia="Calibri"/>
          <w:sz w:val="24"/>
          <w:szCs w:val="24"/>
          <w:lang w:eastAsia="en-US"/>
        </w:rPr>
        <w:t>Оценка качества предоставления муниципальной услуги</w:t>
      </w:r>
    </w:p>
    <w:p w14:paraId="71982F34">
      <w:pPr>
        <w:ind w:firstLine="540"/>
        <w:jc w:val="center"/>
        <w:rPr>
          <w:rFonts w:ascii="Times New Roman" w:hAnsi="Times New Roman" w:eastAsia="Calibri"/>
          <w:sz w:val="24"/>
          <w:szCs w:val="24"/>
          <w:lang w:eastAsia="en-US"/>
        </w:rPr>
      </w:pPr>
    </w:p>
    <w:p w14:paraId="0438FE35">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 xml:space="preserve">57. Оценка качества предоставления муниципальной услуги осуществляется в соответствии с </w:t>
      </w:r>
      <w:r>
        <w:fldChar w:fldCharType="begin"/>
      </w:r>
      <w:r>
        <w:instrText xml:space="preserve"> HYPERLINK "https://login.consultant.ru/link/?req=doc&amp;base=LAW&amp;n=443427&amp;dst=49" \o "https://login.consultant.ru/link/?req=doc&amp;base=LAW&amp;n=443427&amp;dst=49" </w:instrText>
      </w:r>
      <w:r>
        <w:fldChar w:fldCharType="separate"/>
      </w:r>
      <w:r>
        <w:rPr>
          <w:rFonts w:ascii="Times New Roman" w:hAnsi="Times New Roman" w:eastAsia="Calibri"/>
          <w:sz w:val="24"/>
          <w:szCs w:val="24"/>
          <w:lang w:eastAsia="en-US"/>
        </w:rPr>
        <w:t>Правилами</w:t>
      </w:r>
      <w:r>
        <w:rPr>
          <w:rFonts w:ascii="Times New Roman" w:hAnsi="Times New Roman" w:eastAsia="Calibri"/>
          <w:sz w:val="24"/>
          <w:szCs w:val="24"/>
          <w:lang w:eastAsia="en-US"/>
        </w:rPr>
        <w:fldChar w:fldCharType="end"/>
      </w:r>
      <w:r>
        <w:rPr>
          <w:rFonts w:ascii="Times New Roman" w:hAnsi="Times New Roman" w:eastAsia="Calibri"/>
          <w:sz w:val="24"/>
          <w:szCs w:val="24"/>
          <w:lang w:eastAsia="en-US"/>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 «Об</w:t>
      </w:r>
      <w:r>
        <w:rPr>
          <w:rFonts w:ascii="Times New Roman" w:hAnsi="Times New Roman" w:eastAsia="Calibri"/>
          <w:sz w:val="24"/>
          <w:szCs w:val="24"/>
          <w:lang w:val="en-US" w:eastAsia="en-US"/>
        </w:rPr>
        <w:t> </w:t>
      </w:r>
      <w:r>
        <w:rPr>
          <w:rFonts w:ascii="Times New Roman" w:hAnsi="Times New Roman" w:eastAsia="Calibri"/>
          <w:sz w:val="24"/>
          <w:szCs w:val="24"/>
          <w:lang w:eastAsia="en-US"/>
        </w:rPr>
        <w:t>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w:t>
      </w:r>
      <w:r>
        <w:rPr>
          <w:rFonts w:ascii="Times New Roman" w:hAnsi="Times New Roman" w:eastAsia="Calibri"/>
          <w:sz w:val="24"/>
          <w:szCs w:val="24"/>
          <w:lang w:val="en-US" w:eastAsia="en-US"/>
        </w:rPr>
        <w:t> </w:t>
      </w:r>
      <w:r>
        <w:rPr>
          <w:rFonts w:ascii="Times New Roman" w:hAnsi="Times New Roman" w:eastAsia="Calibri"/>
          <w:sz w:val="24"/>
          <w:szCs w:val="24"/>
          <w:lang w:eastAsia="en-US"/>
        </w:rPr>
        <w:t>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w:t>
      </w:r>
      <w:r>
        <w:rPr>
          <w:rFonts w:ascii="Times New Roman" w:hAnsi="Times New Roman" w:eastAsia="Calibri"/>
          <w:sz w:val="24"/>
          <w:szCs w:val="24"/>
          <w:lang w:val="en-US" w:eastAsia="en-US"/>
        </w:rPr>
        <w:t> </w:t>
      </w:r>
      <w:r>
        <w:rPr>
          <w:rFonts w:ascii="Times New Roman" w:hAnsi="Times New Roman" w:eastAsia="Calibri"/>
          <w:sz w:val="24"/>
          <w:szCs w:val="24"/>
          <w:lang w:eastAsia="en-US"/>
        </w:rPr>
        <w:t>учетом качества организации предоставления государственных и муниципальных услуг, а</w:t>
      </w:r>
      <w:r>
        <w:rPr>
          <w:rFonts w:ascii="Times New Roman" w:hAnsi="Times New Roman" w:eastAsia="Calibri"/>
          <w:sz w:val="24"/>
          <w:szCs w:val="24"/>
          <w:lang w:val="en-US" w:eastAsia="en-US"/>
        </w:rPr>
        <w:t> </w:t>
      </w:r>
      <w:r>
        <w:rPr>
          <w:rFonts w:ascii="Times New Roman" w:hAnsi="Times New Roman" w:eastAsia="Calibri"/>
          <w:sz w:val="24"/>
          <w:szCs w:val="24"/>
          <w:lang w:eastAsia="en-US"/>
        </w:rPr>
        <w:t>также о применении результатов указанной оценки как основания для принятия решений о</w:t>
      </w:r>
      <w:r>
        <w:rPr>
          <w:rFonts w:ascii="Times New Roman" w:hAnsi="Times New Roman" w:eastAsia="Calibri"/>
          <w:sz w:val="24"/>
          <w:szCs w:val="24"/>
          <w:lang w:val="en-US" w:eastAsia="en-US"/>
        </w:rPr>
        <w:t> </w:t>
      </w:r>
      <w:r>
        <w:rPr>
          <w:rFonts w:ascii="Times New Roman" w:hAnsi="Times New Roman" w:eastAsia="Calibri"/>
          <w:sz w:val="24"/>
          <w:szCs w:val="24"/>
          <w:lang w:eastAsia="en-US"/>
        </w:rPr>
        <w:t>досрочном прекращении исполнения соответствующими руководителями своих должностных обязанностей».</w:t>
      </w:r>
    </w:p>
    <w:p w14:paraId="506A025A">
      <w:pPr>
        <w:ind w:firstLine="709"/>
        <w:jc w:val="both"/>
        <w:rPr>
          <w:rFonts w:ascii="Times New Roman" w:hAnsi="Times New Roman" w:eastAsia="Calibri"/>
          <w:sz w:val="24"/>
          <w:szCs w:val="24"/>
          <w:lang w:eastAsia="en-US"/>
        </w:rPr>
      </w:pPr>
      <w:r>
        <w:rPr>
          <w:rFonts w:ascii="Times New Roman" w:hAnsi="Times New Roman" w:eastAsia="Calibri"/>
          <w:sz w:val="24"/>
          <w:szCs w:val="24"/>
          <w:lang w:eastAsia="en-US"/>
        </w:rPr>
        <w:t xml:space="preserve">58.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r>
        <w:fldChar w:fldCharType="begin"/>
      </w:r>
      <w:r>
        <w:instrText xml:space="preserve"> HYPERLINK "https://login.consultant.ru/link/?req=doc&amp;base=LAW&amp;n=480453&amp;dst=107" \o "https://login.consultant.ru/link/?req=doc&amp;base=LAW&amp;n=480453&amp;dst=107" </w:instrText>
      </w:r>
      <w:r>
        <w:fldChar w:fldCharType="separate"/>
      </w:r>
      <w:r>
        <w:rPr>
          <w:rFonts w:ascii="Times New Roman" w:hAnsi="Times New Roman" w:eastAsia="Calibri"/>
          <w:sz w:val="24"/>
          <w:szCs w:val="24"/>
          <w:lang w:eastAsia="en-US"/>
        </w:rPr>
        <w:t>статьей 11.2</w:t>
      </w:r>
      <w:r>
        <w:rPr>
          <w:rFonts w:ascii="Times New Roman" w:hAnsi="Times New Roman" w:eastAsia="Calibri"/>
          <w:sz w:val="24"/>
          <w:szCs w:val="24"/>
          <w:lang w:eastAsia="en-US"/>
        </w:rPr>
        <w:fldChar w:fldCharType="end"/>
      </w:r>
      <w:r>
        <w:rPr>
          <w:rFonts w:ascii="Times New Roman" w:hAnsi="Times New Roman" w:eastAsia="Calibri"/>
          <w:sz w:val="24"/>
          <w:szCs w:val="24"/>
          <w:lang w:eastAsia="en-US"/>
        </w:rPr>
        <w:t xml:space="preserve"> </w:t>
      </w:r>
      <w:r>
        <w:rPr>
          <w:rFonts w:ascii="Times New Roman" w:hAnsi="Times New Roman"/>
          <w:sz w:val="24"/>
          <w:szCs w:val="24"/>
        </w:rPr>
        <w:t>Федерального закона от 27 июля 2010 года № 210-ФЗ</w:t>
      </w:r>
      <w:r>
        <w:rPr>
          <w:rFonts w:ascii="Times New Roman" w:hAnsi="Times New Roman" w:eastAsia="Calibri"/>
          <w:sz w:val="24"/>
          <w:szCs w:val="24"/>
          <w:lang w:eastAsia="en-US"/>
        </w:rPr>
        <w:t xml:space="preserve"> и в порядке, установленном </w:t>
      </w:r>
      <w:r>
        <w:fldChar w:fldCharType="begin"/>
      </w:r>
      <w:r>
        <w:instrText xml:space="preserve"> HYPERLINK "https://login.consultant.ru/link/?req=doc&amp;base=LAW&amp;n=311791" \o "https://login.consultant.ru/link/?req=doc&amp;base=LAW&amp;n=311791" </w:instrText>
      </w:r>
      <w:r>
        <w:fldChar w:fldCharType="separate"/>
      </w:r>
      <w:r>
        <w:rPr>
          <w:rFonts w:ascii="Times New Roman" w:hAnsi="Times New Roman" w:eastAsia="Calibri"/>
          <w:sz w:val="24"/>
          <w:szCs w:val="24"/>
          <w:lang w:eastAsia="en-US"/>
        </w:rPr>
        <w:t>постановлением</w:t>
      </w:r>
      <w:r>
        <w:rPr>
          <w:rFonts w:ascii="Times New Roman" w:hAnsi="Times New Roman" w:eastAsia="Calibri"/>
          <w:sz w:val="24"/>
          <w:szCs w:val="24"/>
          <w:lang w:eastAsia="en-US"/>
        </w:rPr>
        <w:fldChar w:fldCharType="end"/>
      </w:r>
      <w:r>
        <w:rPr>
          <w:rFonts w:ascii="Times New Roman" w:hAnsi="Times New Roman" w:eastAsia="Calibri"/>
          <w:sz w:val="24"/>
          <w:szCs w:val="24"/>
          <w:lang w:eastAsia="en-US"/>
        </w:rPr>
        <w:t xml:space="preserve"> Правительства Российской Федерации от</w:t>
      </w:r>
      <w:r>
        <w:rPr>
          <w:rFonts w:ascii="Times New Roman" w:hAnsi="Times New Roman" w:eastAsia="Calibri"/>
          <w:sz w:val="24"/>
          <w:szCs w:val="24"/>
          <w:lang w:val="en-US" w:eastAsia="en-US"/>
        </w:rPr>
        <w:t> </w:t>
      </w:r>
      <w:r>
        <w:rPr>
          <w:rFonts w:ascii="Times New Roman" w:hAnsi="Times New Roman" w:eastAsia="Calibri"/>
          <w:sz w:val="24"/>
          <w:szCs w:val="24"/>
          <w:lang w:eastAsia="en-US"/>
        </w:rPr>
        <w:t>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4A43DD80">
      <w:pPr>
        <w:spacing w:before="240"/>
        <w:ind w:firstLine="709"/>
        <w:jc w:val="both"/>
        <w:rPr>
          <w:rFonts w:ascii="Times New Roman" w:hAnsi="Times New Roman" w:eastAsia="Calibri"/>
          <w:sz w:val="24"/>
          <w:szCs w:val="24"/>
          <w:lang w:eastAsia="en-US"/>
        </w:rPr>
      </w:pPr>
    </w:p>
    <w:p w14:paraId="55E72DBA">
      <w:pPr>
        <w:spacing w:before="240"/>
        <w:ind w:firstLine="709"/>
        <w:jc w:val="both"/>
        <w:rPr>
          <w:rFonts w:ascii="Times New Roman" w:hAnsi="Times New Roman" w:eastAsia="Calibri"/>
          <w:sz w:val="24"/>
          <w:szCs w:val="24"/>
          <w:lang w:eastAsia="en-US"/>
        </w:rPr>
      </w:pPr>
    </w:p>
    <w:p w14:paraId="1B0E4EAE">
      <w:pPr>
        <w:spacing w:before="240"/>
        <w:ind w:firstLine="709"/>
        <w:jc w:val="both"/>
        <w:rPr>
          <w:rFonts w:ascii="Times New Roman" w:hAnsi="Times New Roman" w:eastAsia="Calibri"/>
          <w:sz w:val="24"/>
          <w:szCs w:val="24"/>
          <w:lang w:eastAsia="en-US"/>
        </w:rPr>
      </w:pPr>
    </w:p>
    <w:p w14:paraId="4B62082B">
      <w:pPr>
        <w:spacing w:before="240"/>
        <w:ind w:firstLine="709"/>
        <w:jc w:val="both"/>
        <w:rPr>
          <w:rFonts w:ascii="Times New Roman" w:hAnsi="Times New Roman" w:eastAsia="Calibri"/>
          <w:sz w:val="24"/>
          <w:szCs w:val="24"/>
          <w:lang w:eastAsia="en-US"/>
        </w:rPr>
      </w:pPr>
    </w:p>
    <w:p w14:paraId="3B4C65EF">
      <w:pPr>
        <w:spacing w:before="240"/>
        <w:ind w:firstLine="540"/>
        <w:jc w:val="both"/>
        <w:rPr>
          <w:rFonts w:ascii="Times New Roman" w:hAnsi="Times New Roman" w:eastAsia="Calibri"/>
          <w:sz w:val="24"/>
          <w:szCs w:val="24"/>
          <w:lang w:eastAsia="en-US"/>
        </w:rPr>
      </w:pPr>
    </w:p>
    <w:p w14:paraId="56F67904">
      <w:pPr>
        <w:spacing w:before="240"/>
        <w:ind w:firstLine="540"/>
        <w:jc w:val="both"/>
        <w:rPr>
          <w:rFonts w:ascii="Times New Roman" w:hAnsi="Times New Roman" w:eastAsia="Calibri"/>
          <w:sz w:val="24"/>
          <w:szCs w:val="24"/>
          <w:lang w:eastAsia="en-US"/>
        </w:rPr>
      </w:pPr>
    </w:p>
    <w:p w14:paraId="220FBED0">
      <w:pPr>
        <w:spacing w:before="240"/>
        <w:jc w:val="both"/>
        <w:rPr>
          <w:rFonts w:ascii="Times New Roman" w:hAnsi="Times New Roman" w:eastAsia="Calibri"/>
          <w:sz w:val="24"/>
          <w:szCs w:val="24"/>
          <w:lang w:eastAsia="en-US"/>
        </w:rPr>
      </w:pPr>
    </w:p>
    <w:p w14:paraId="6BE3AD15">
      <w:pPr>
        <w:spacing w:before="240"/>
        <w:jc w:val="both"/>
        <w:rPr>
          <w:rFonts w:ascii="Times New Roman" w:hAnsi="Times New Roman" w:eastAsia="Calibri"/>
          <w:sz w:val="24"/>
          <w:szCs w:val="24"/>
          <w:lang w:eastAsia="en-US"/>
        </w:rPr>
      </w:pPr>
    </w:p>
    <w:p w14:paraId="6918693A">
      <w:pPr>
        <w:spacing w:before="240"/>
        <w:ind w:left="5529"/>
        <w:rPr>
          <w:rFonts w:ascii="Times New Roman" w:hAnsi="Times New Roman"/>
          <w:sz w:val="24"/>
          <w:szCs w:val="24"/>
        </w:rPr>
      </w:pPr>
      <w:r>
        <w:rPr>
          <w:rFonts w:ascii="Times New Roman" w:hAnsi="Times New Roman"/>
          <w:sz w:val="24"/>
          <w:szCs w:val="24"/>
        </w:rPr>
        <w:t>Приложение 1</w:t>
      </w:r>
    </w:p>
    <w:p w14:paraId="2D5E98B2">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0AAAAAD4">
      <w:pPr>
        <w:jc w:val="center"/>
        <w:rPr>
          <w:rFonts w:ascii="Times New Roman" w:hAnsi="Times New Roman" w:eastAsia="Calibri"/>
          <w:sz w:val="24"/>
          <w:szCs w:val="24"/>
          <w:lang w:eastAsia="en-US"/>
        </w:rPr>
      </w:pPr>
    </w:p>
    <w:p w14:paraId="561F5BD0">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63C85E01">
      <w:pPr>
        <w:widowControl w:val="0"/>
        <w:ind w:left="-284"/>
        <w:jc w:val="both"/>
        <w:rPr>
          <w:rFonts w:ascii="Times New Roman" w:hAnsi="Times New Roman"/>
        </w:rPr>
      </w:pPr>
    </w:p>
    <w:p w14:paraId="24543BE5">
      <w:pPr>
        <w:ind w:left="-284"/>
        <w:jc w:val="center"/>
        <w:rPr>
          <w:rFonts w:ascii="Times New Roman" w:hAnsi="Times New Roman"/>
          <w:sz w:val="32"/>
          <w:szCs w:val="32"/>
        </w:rPr>
      </w:pPr>
      <w:r>
        <w:rPr>
          <w:rFonts w:ascii="Times New Roman" w:hAnsi="Times New Roman"/>
          <w:sz w:val="24"/>
          <w:szCs w:val="24"/>
        </w:rPr>
        <w:t>АКТ №</w:t>
      </w:r>
      <w:r>
        <w:rPr>
          <w:rFonts w:ascii="Times New Roman" w:hAnsi="Times New Roman"/>
          <w:sz w:val="32"/>
          <w:szCs w:val="32"/>
        </w:rPr>
        <w:t xml:space="preserve"> ___</w:t>
      </w:r>
    </w:p>
    <w:p w14:paraId="5412FE14">
      <w:pPr>
        <w:ind w:left="-284"/>
        <w:jc w:val="center"/>
        <w:rPr>
          <w:rFonts w:ascii="Times New Roman" w:hAnsi="Times New Roman"/>
          <w:sz w:val="24"/>
          <w:szCs w:val="24"/>
        </w:rPr>
      </w:pPr>
      <w:r>
        <w:rPr>
          <w:rFonts w:ascii="Times New Roman" w:hAnsi="Times New Roman"/>
          <w:sz w:val="24"/>
          <w:szCs w:val="24"/>
        </w:rPr>
        <w:t xml:space="preserve">осмотра помещения на предмет наличия печного отопления </w:t>
      </w:r>
    </w:p>
    <w:p w14:paraId="255F1D9F">
      <w:pPr>
        <w:ind w:left="-284"/>
        <w:jc w:val="center"/>
        <w:rPr>
          <w:rFonts w:ascii="Times New Roman" w:hAnsi="Times New Roman"/>
          <w:sz w:val="24"/>
          <w:szCs w:val="24"/>
        </w:rPr>
      </w:pPr>
    </w:p>
    <w:p w14:paraId="08E29A1A">
      <w:pPr>
        <w:ind w:left="-284" w:firstLine="709"/>
        <w:rPr>
          <w:rFonts w:ascii="Times New Roman" w:hAnsi="Times New Roman"/>
          <w:sz w:val="24"/>
          <w:szCs w:val="24"/>
        </w:rPr>
      </w:pPr>
    </w:p>
    <w:p w14:paraId="5E38DDD4">
      <w:pPr>
        <w:ind w:left="-284" w:firstLine="709"/>
        <w:jc w:val="both"/>
        <w:rPr>
          <w:rFonts w:ascii="Times New Roman" w:hAnsi="Times New Roman" w:eastAsia="Calibri"/>
          <w:lang w:eastAsia="en-US"/>
        </w:rPr>
      </w:pPr>
      <w:r>
        <w:rPr>
          <w:rFonts w:ascii="Times New Roman" w:hAnsi="Times New Roman"/>
          <w:sz w:val="24"/>
          <w:szCs w:val="24"/>
        </w:rPr>
        <w:t>Работники Управления по внегородским территориям Администрации ЗАТО Северск в </w:t>
      </w:r>
      <w:r>
        <w:rPr>
          <w:sz w:val="24"/>
          <w:szCs w:val="24"/>
        </w:rPr>
        <w:t xml:space="preserve">присутствии гражданина(-ки) </w:t>
      </w:r>
      <w:r>
        <w:rPr>
          <w:rFonts w:ascii="Times New Roman" w:hAnsi="Times New Roman" w:eastAsia="Calibri"/>
          <w:lang w:eastAsia="en-US"/>
        </w:rPr>
        <w:t>_________________________________________________________________</w:t>
      </w:r>
    </w:p>
    <w:p w14:paraId="1A57352C">
      <w:pPr>
        <w:ind w:left="-284"/>
        <w:jc w:val="center"/>
        <w:rPr>
          <w:rFonts w:ascii="Times New Roman" w:hAnsi="Times New Roman"/>
        </w:rPr>
      </w:pPr>
      <w:r>
        <w:rPr>
          <w:rFonts w:ascii="Times New Roman" w:hAnsi="Times New Roman" w:eastAsia="Calibri"/>
          <w:lang w:eastAsia="en-US"/>
        </w:rPr>
        <w:t xml:space="preserve">                                                                (Ф.И.О. собственника (представителя собственника) помещения)</w:t>
      </w:r>
    </w:p>
    <w:p w14:paraId="7D358F1B">
      <w:pPr>
        <w:ind w:left="-284"/>
        <w:jc w:val="both"/>
        <w:rPr>
          <w:sz w:val="24"/>
          <w:szCs w:val="24"/>
        </w:rPr>
      </w:pPr>
      <w:r>
        <w:rPr>
          <w:sz w:val="24"/>
          <w:szCs w:val="24"/>
        </w:rPr>
        <w:t>произвели визуальный осмотр помещения:______________________________________________</w:t>
      </w:r>
    </w:p>
    <w:p w14:paraId="3D8E57DA">
      <w:pPr>
        <w:ind w:left="-284"/>
        <w:jc w:val="center"/>
        <w:rPr>
          <w:rFonts w:ascii="Times New Roman" w:hAnsi="Times New Roman"/>
          <w:sz w:val="24"/>
          <w:szCs w:val="24"/>
        </w:rPr>
      </w:pPr>
      <w:r>
        <w:rPr>
          <w:rFonts w:ascii="Times New Roman" w:hAnsi="Times New Roman" w:eastAsia="Calibri"/>
          <w:sz w:val="24"/>
          <w:szCs w:val="24"/>
          <w:lang w:eastAsia="en-US"/>
        </w:rPr>
        <w:t>_________________________________________________________________________________,</w:t>
      </w:r>
      <w:r>
        <w:rPr>
          <w:rFonts w:ascii="Times New Roman" w:hAnsi="Times New Roman"/>
          <w:sz w:val="24"/>
          <w:szCs w:val="24"/>
        </w:rPr>
        <w:t xml:space="preserve"> </w:t>
      </w:r>
      <w:r>
        <w:rPr>
          <w:rFonts w:ascii="Times New Roman" w:hAnsi="Times New Roman" w:eastAsia="Calibri"/>
          <w:sz w:val="16"/>
          <w:szCs w:val="16"/>
          <w:lang w:eastAsia="en-US"/>
        </w:rPr>
        <w:t>(</w:t>
      </w:r>
      <w:r>
        <w:rPr>
          <w:rFonts w:ascii="Times New Roman" w:hAnsi="Times New Roman" w:eastAsia="Calibri"/>
          <w:lang w:eastAsia="en-US"/>
        </w:rPr>
        <w:t>баня/ хоз. постройка/садовый дом</w:t>
      </w:r>
      <w:r>
        <w:rPr>
          <w:rFonts w:ascii="Times New Roman" w:hAnsi="Times New Roman" w:eastAsia="Calibri"/>
          <w:sz w:val="16"/>
          <w:szCs w:val="16"/>
          <w:lang w:eastAsia="en-US"/>
        </w:rPr>
        <w:t>)</w:t>
      </w:r>
    </w:p>
    <w:p w14:paraId="4495723E">
      <w:pPr>
        <w:ind w:left="-284"/>
        <w:jc w:val="both"/>
        <w:rPr>
          <w:sz w:val="24"/>
          <w:szCs w:val="24"/>
        </w:rPr>
      </w:pPr>
      <w:r>
        <w:rPr>
          <w:sz w:val="24"/>
          <w:szCs w:val="24"/>
        </w:rPr>
        <w:t xml:space="preserve"> расположенного по адресу: </w:t>
      </w:r>
    </w:p>
    <w:p w14:paraId="40C6B6D4">
      <w:pPr>
        <w:ind w:left="-284"/>
        <w:jc w:val="both"/>
        <w:rPr>
          <w:rFonts w:ascii="Times New Roman" w:hAnsi="Times New Roman"/>
          <w:sz w:val="24"/>
          <w:szCs w:val="24"/>
        </w:rPr>
      </w:pPr>
      <w:r>
        <w:rPr>
          <w:rFonts w:ascii="Times New Roman" w:hAnsi="Times New Roman" w:eastAsia="Calibri"/>
          <w:sz w:val="24"/>
          <w:szCs w:val="24"/>
          <w:lang w:eastAsia="en-US"/>
        </w:rPr>
        <w:t>__________________________________________________________________________________,</w:t>
      </w:r>
    </w:p>
    <w:p w14:paraId="11E43653">
      <w:pPr>
        <w:ind w:left="-284"/>
        <w:jc w:val="center"/>
        <w:outlineLvl w:val="0"/>
      </w:pPr>
      <w:r>
        <w:rPr>
          <w:rFonts w:ascii="Times New Roman" w:hAnsi="Times New Roman" w:eastAsia="Calibri"/>
          <w:lang w:eastAsia="en-US"/>
        </w:rPr>
        <w:t>(адрес помещения)</w:t>
      </w:r>
    </w:p>
    <w:p w14:paraId="7CC23118">
      <w:pPr>
        <w:ind w:left="-284"/>
        <w:jc w:val="both"/>
        <w:rPr>
          <w:rFonts w:ascii="Times New Roman" w:hAnsi="Times New Roman"/>
          <w:bCs/>
          <w:sz w:val="24"/>
          <w:szCs w:val="24"/>
        </w:rPr>
      </w:pPr>
      <w:r>
        <w:rPr>
          <w:rFonts w:ascii="Times New Roman" w:hAnsi="Times New Roman"/>
          <w:bCs/>
          <w:sz w:val="24"/>
          <w:szCs w:val="24"/>
        </w:rPr>
        <w:t>и установили следующее: печное отопление в помещении ________________________________.</w:t>
      </w:r>
    </w:p>
    <w:p w14:paraId="467685BE">
      <w:pPr>
        <w:ind w:left="4672" w:firstLine="992"/>
        <w:jc w:val="center"/>
        <w:rPr>
          <w:rFonts w:ascii="Times New Roman" w:hAnsi="Times New Roman"/>
        </w:rPr>
      </w:pPr>
      <w:r>
        <w:rPr>
          <w:rFonts w:ascii="Times New Roman" w:hAnsi="Times New Roman"/>
          <w:bCs/>
        </w:rPr>
        <w:t>(имеется, не имеется)</w:t>
      </w:r>
    </w:p>
    <w:p w14:paraId="65F45F8C">
      <w:pPr>
        <w:ind w:left="-284"/>
        <w:jc w:val="both"/>
        <w:rPr>
          <w:rFonts w:ascii="Times New Roman" w:hAnsi="Times New Roman"/>
          <w:vertAlign w:val="subscript"/>
        </w:rPr>
      </w:pPr>
      <w:r>
        <w:rPr>
          <w:vertAlign w:val="subscript"/>
        </w:rPr>
        <w:t xml:space="preserve"> </w:t>
      </w:r>
    </w:p>
    <w:p w14:paraId="4541A5D0">
      <w:pPr>
        <w:ind w:left="-284"/>
        <w:rPr>
          <w:rFonts w:ascii="Courier New" w:hAnsi="Courier New" w:cs="Courier New"/>
          <w:szCs w:val="22"/>
        </w:rPr>
      </w:pPr>
      <w:r>
        <w:rPr>
          <w:rFonts w:ascii="Courier New" w:hAnsi="Courier New" w:cs="Courier New"/>
          <w:szCs w:val="22"/>
        </w:rPr>
        <w:t>________________________________________ ___________________ ____________________</w:t>
      </w:r>
    </w:p>
    <w:p w14:paraId="73E0AC1F">
      <w:pPr>
        <w:widowControl w:val="0"/>
        <w:jc w:val="both"/>
        <w:rPr>
          <w:rFonts w:ascii="Times New Roman" w:hAnsi="Times New Roman"/>
        </w:rPr>
      </w:pPr>
      <w:bookmarkStart w:id="9" w:name="_Hlk230958835"/>
      <w:r>
        <w:rPr>
          <w:rFonts w:ascii="Times New Roman" w:hAnsi="Times New Roman"/>
        </w:rPr>
        <w:t>(наименование должности уполномоченного лица)                  (подпись)                      (расшифровка подписи)</w:t>
      </w:r>
      <w:bookmarkEnd w:id="9"/>
    </w:p>
    <w:p w14:paraId="235BC818">
      <w:pPr>
        <w:ind w:left="-284"/>
        <w:rPr>
          <w:rFonts w:ascii="Courier New" w:hAnsi="Courier New" w:cs="Courier New"/>
          <w:szCs w:val="22"/>
        </w:rPr>
      </w:pPr>
      <w:r>
        <w:rPr>
          <w:rFonts w:ascii="Courier New" w:hAnsi="Courier New" w:cs="Courier New"/>
          <w:szCs w:val="22"/>
        </w:rPr>
        <w:t>________________________________________ ___________________ ____________________</w:t>
      </w:r>
    </w:p>
    <w:p w14:paraId="6DA67825">
      <w:pPr>
        <w:widowControl w:val="0"/>
        <w:jc w:val="both"/>
        <w:rPr>
          <w:rFonts w:ascii="Times New Roman" w:hAnsi="Times New Roman"/>
        </w:rPr>
      </w:pPr>
      <w:r>
        <w:rPr>
          <w:rFonts w:ascii="Times New Roman" w:hAnsi="Times New Roman"/>
        </w:rPr>
        <w:t>(наименование должности уполномоченного лица)                  (подпись)                      (расшифровка подписи)</w:t>
      </w:r>
    </w:p>
    <w:p w14:paraId="7A06954D">
      <w:pPr>
        <w:ind w:left="-284"/>
        <w:rPr>
          <w:rFonts w:ascii="Courier New" w:hAnsi="Courier New" w:cs="Courier New"/>
          <w:szCs w:val="22"/>
        </w:rPr>
      </w:pPr>
      <w:r>
        <w:rPr>
          <w:rFonts w:ascii="Courier New" w:hAnsi="Courier New" w:cs="Courier New"/>
          <w:szCs w:val="22"/>
        </w:rPr>
        <w:t>________________________________________ ___________________ ____________________</w:t>
      </w:r>
    </w:p>
    <w:p w14:paraId="45E8355C">
      <w:pPr>
        <w:ind w:left="-284"/>
        <w:jc w:val="both"/>
        <w:rPr>
          <w:rFonts w:ascii="Times New Roman" w:hAnsi="Times New Roman" w:eastAsia="Calibri"/>
          <w:sz w:val="24"/>
          <w:szCs w:val="24"/>
          <w:lang w:eastAsia="en-US"/>
        </w:rPr>
      </w:pPr>
      <w:r>
        <w:rPr>
          <w:rFonts w:ascii="Times New Roman" w:hAnsi="Times New Roman"/>
        </w:rPr>
        <w:t xml:space="preserve">      (наименование должности уполномоченного лица)                  (подпись)                      (расшифровка подписи)</w:t>
      </w:r>
    </w:p>
    <w:p w14:paraId="73BB61CA">
      <w:pPr>
        <w:ind w:left="-284"/>
        <w:jc w:val="both"/>
        <w:rPr>
          <w:rFonts w:ascii="Times New Roman" w:hAnsi="Times New Roman" w:eastAsia="Calibri"/>
          <w:sz w:val="24"/>
          <w:szCs w:val="24"/>
          <w:lang w:eastAsia="en-US"/>
        </w:rPr>
      </w:pPr>
    </w:p>
    <w:p w14:paraId="7F93595F">
      <w:pPr>
        <w:ind w:left="-284"/>
        <w:jc w:val="both"/>
        <w:rPr>
          <w:rFonts w:ascii="Times New Roman" w:hAnsi="Times New Roman" w:eastAsia="Calibri"/>
          <w:sz w:val="24"/>
          <w:szCs w:val="24"/>
          <w:lang w:eastAsia="en-US"/>
        </w:rPr>
      </w:pPr>
    </w:p>
    <w:p w14:paraId="61292E5C">
      <w:pPr>
        <w:ind w:left="-284"/>
        <w:jc w:val="both"/>
        <w:rPr>
          <w:rFonts w:ascii="Times New Roman" w:hAnsi="Times New Roman" w:eastAsia="Calibri"/>
          <w:sz w:val="24"/>
          <w:szCs w:val="24"/>
          <w:lang w:eastAsia="en-US"/>
        </w:rPr>
      </w:pPr>
      <w:r>
        <w:rPr>
          <w:rFonts w:ascii="Times New Roman" w:hAnsi="Times New Roman" w:eastAsia="Calibri"/>
          <w:sz w:val="24"/>
          <w:szCs w:val="24"/>
          <w:lang w:eastAsia="en-US"/>
        </w:rPr>
        <w:t>Правильность сведений, внесенных в настоящий акт, подтверждаю: ______________________</w:t>
      </w:r>
    </w:p>
    <w:p w14:paraId="67907CFA">
      <w:pPr>
        <w:ind w:left="4672" w:firstLine="992"/>
        <w:jc w:val="center"/>
        <w:outlineLvl w:val="0"/>
        <w:rPr>
          <w:rFonts w:ascii="Times New Roman" w:hAnsi="Times New Roman" w:eastAsia="Calibri"/>
          <w:lang w:eastAsia="en-US"/>
        </w:rPr>
      </w:pPr>
      <w:r>
        <w:rPr>
          <w:rFonts w:ascii="Times New Roman" w:hAnsi="Times New Roman" w:eastAsia="Calibri"/>
          <w:lang w:eastAsia="en-US"/>
        </w:rPr>
        <w:t xml:space="preserve">              (подпись собственника </w:t>
      </w:r>
    </w:p>
    <w:p w14:paraId="487E61FB">
      <w:pPr>
        <w:ind w:left="4672" w:firstLine="992"/>
        <w:jc w:val="center"/>
        <w:outlineLvl w:val="0"/>
      </w:pPr>
      <w:r>
        <w:rPr>
          <w:rFonts w:ascii="Times New Roman" w:hAnsi="Times New Roman" w:eastAsia="Calibri"/>
          <w:lang w:eastAsia="en-US"/>
        </w:rPr>
        <w:t xml:space="preserve">                 (представителя собственника)</w:t>
      </w:r>
    </w:p>
    <w:p w14:paraId="675F159B">
      <w:pPr>
        <w:ind w:left="-284"/>
        <w:jc w:val="right"/>
        <w:rPr>
          <w:rFonts w:ascii="Times New Roman" w:hAnsi="Times New Roman" w:eastAsia="Calibri"/>
          <w:sz w:val="24"/>
          <w:szCs w:val="24"/>
          <w:lang w:eastAsia="en-US"/>
        </w:rPr>
      </w:pPr>
    </w:p>
    <w:p w14:paraId="1EBEB564">
      <w:pPr>
        <w:widowControl w:val="0"/>
        <w:tabs>
          <w:tab w:val="left" w:pos="8452"/>
        </w:tabs>
        <w:spacing w:line="480" w:lineRule="auto"/>
        <w:ind w:left="-284"/>
        <w:jc w:val="right"/>
        <w:rPr>
          <w:rFonts w:ascii="Times New Roman" w:hAnsi="Times New Roman"/>
          <w:sz w:val="24"/>
          <w:szCs w:val="24"/>
        </w:rPr>
      </w:pPr>
      <w:r>
        <w:rPr>
          <w:rFonts w:ascii="Times New Roman" w:hAnsi="Times New Roman" w:eastAsia="Calibri" w:cs="Calibri"/>
          <w:sz w:val="24"/>
          <w:szCs w:val="24"/>
          <w:lang w:eastAsia="en-US"/>
        </w:rPr>
        <w:t>«___» ________________ 20___ г.</w:t>
      </w:r>
      <w:r>
        <w:rPr>
          <w:rFonts w:ascii="Times New Roman" w:hAnsi="Times New Roman"/>
          <w:sz w:val="24"/>
          <w:szCs w:val="24"/>
        </w:rPr>
        <w:t xml:space="preserve"> </w:t>
      </w:r>
    </w:p>
    <w:p w14:paraId="2A6CD2A2">
      <w:pPr>
        <w:widowControl w:val="0"/>
        <w:tabs>
          <w:tab w:val="left" w:pos="8452"/>
        </w:tabs>
        <w:ind w:left="-284"/>
        <w:jc w:val="both"/>
        <w:rPr>
          <w:rFonts w:ascii="Times New Roman" w:hAnsi="Times New Roman"/>
          <w:sz w:val="24"/>
          <w:szCs w:val="24"/>
        </w:rPr>
      </w:pPr>
    </w:p>
    <w:p w14:paraId="11BFDCCE">
      <w:pPr>
        <w:widowControl w:val="0"/>
        <w:tabs>
          <w:tab w:val="left" w:pos="8452"/>
        </w:tabs>
        <w:ind w:left="-284"/>
        <w:jc w:val="both"/>
        <w:rPr>
          <w:rFonts w:ascii="Times New Roman" w:hAnsi="Times New Roman"/>
          <w:sz w:val="24"/>
          <w:szCs w:val="24"/>
        </w:rPr>
      </w:pPr>
    </w:p>
    <w:p w14:paraId="2F9283E4">
      <w:pPr>
        <w:widowControl w:val="0"/>
        <w:tabs>
          <w:tab w:val="left" w:pos="8452"/>
        </w:tabs>
        <w:ind w:left="-284"/>
        <w:jc w:val="both"/>
        <w:rPr>
          <w:rFonts w:ascii="Times New Roman" w:hAnsi="Times New Roman"/>
          <w:sz w:val="24"/>
          <w:szCs w:val="24"/>
        </w:rPr>
      </w:pPr>
    </w:p>
    <w:p w14:paraId="6A28C0F9">
      <w:pPr>
        <w:widowControl w:val="0"/>
        <w:tabs>
          <w:tab w:val="left" w:pos="8452"/>
        </w:tabs>
        <w:ind w:left="-284"/>
        <w:jc w:val="both"/>
        <w:rPr>
          <w:rFonts w:ascii="Times New Roman" w:hAnsi="Times New Roman"/>
          <w:sz w:val="24"/>
          <w:szCs w:val="24"/>
        </w:rPr>
      </w:pPr>
    </w:p>
    <w:p w14:paraId="55DACAC0">
      <w:pPr>
        <w:widowControl w:val="0"/>
        <w:tabs>
          <w:tab w:val="left" w:pos="8452"/>
        </w:tabs>
        <w:ind w:left="-284"/>
        <w:jc w:val="both"/>
        <w:rPr>
          <w:rFonts w:ascii="Times New Roman" w:hAnsi="Times New Roman"/>
          <w:sz w:val="24"/>
          <w:szCs w:val="24"/>
        </w:rPr>
      </w:pPr>
    </w:p>
    <w:p w14:paraId="6F29BE9B">
      <w:pPr>
        <w:widowControl w:val="0"/>
        <w:tabs>
          <w:tab w:val="left" w:pos="8452"/>
        </w:tabs>
        <w:ind w:left="-284"/>
        <w:jc w:val="both"/>
        <w:rPr>
          <w:rFonts w:ascii="Times New Roman" w:hAnsi="Times New Roman"/>
          <w:sz w:val="24"/>
          <w:szCs w:val="24"/>
        </w:rPr>
      </w:pPr>
    </w:p>
    <w:p w14:paraId="425A788B">
      <w:pPr>
        <w:widowControl w:val="0"/>
        <w:tabs>
          <w:tab w:val="left" w:pos="8452"/>
        </w:tabs>
        <w:ind w:left="-284"/>
        <w:jc w:val="both"/>
        <w:rPr>
          <w:rFonts w:ascii="Times New Roman" w:hAnsi="Times New Roman"/>
          <w:sz w:val="24"/>
          <w:szCs w:val="24"/>
        </w:rPr>
      </w:pPr>
    </w:p>
    <w:p w14:paraId="51E83D30">
      <w:pPr>
        <w:widowControl w:val="0"/>
        <w:tabs>
          <w:tab w:val="left" w:pos="8452"/>
        </w:tabs>
        <w:ind w:left="-284"/>
        <w:jc w:val="both"/>
        <w:rPr>
          <w:rFonts w:ascii="Times New Roman" w:hAnsi="Times New Roman"/>
          <w:sz w:val="24"/>
          <w:szCs w:val="24"/>
        </w:rPr>
      </w:pPr>
    </w:p>
    <w:p w14:paraId="3847785B">
      <w:pPr>
        <w:widowControl w:val="0"/>
        <w:tabs>
          <w:tab w:val="left" w:pos="8452"/>
        </w:tabs>
        <w:ind w:left="-284"/>
        <w:jc w:val="both"/>
        <w:rPr>
          <w:rFonts w:ascii="Times New Roman" w:hAnsi="Times New Roman"/>
          <w:sz w:val="24"/>
          <w:szCs w:val="24"/>
        </w:rPr>
      </w:pPr>
    </w:p>
    <w:p w14:paraId="58F4FB96">
      <w:pPr>
        <w:widowControl w:val="0"/>
        <w:tabs>
          <w:tab w:val="left" w:pos="8452"/>
        </w:tabs>
        <w:ind w:left="-284"/>
        <w:jc w:val="both"/>
        <w:rPr>
          <w:rFonts w:ascii="Times New Roman" w:hAnsi="Times New Roman"/>
          <w:sz w:val="24"/>
          <w:szCs w:val="24"/>
        </w:rPr>
      </w:pPr>
    </w:p>
    <w:p w14:paraId="066F4738">
      <w:pPr>
        <w:widowControl w:val="0"/>
        <w:tabs>
          <w:tab w:val="left" w:pos="8452"/>
        </w:tabs>
        <w:ind w:left="-284"/>
        <w:jc w:val="both"/>
        <w:rPr>
          <w:rFonts w:ascii="Times New Roman" w:hAnsi="Times New Roman"/>
          <w:sz w:val="24"/>
          <w:szCs w:val="24"/>
        </w:rPr>
      </w:pPr>
    </w:p>
    <w:p w14:paraId="45A82B45">
      <w:pPr>
        <w:widowControl w:val="0"/>
        <w:tabs>
          <w:tab w:val="left" w:pos="8452"/>
        </w:tabs>
        <w:ind w:left="-284"/>
        <w:jc w:val="both"/>
        <w:rPr>
          <w:rFonts w:ascii="Times New Roman" w:hAnsi="Times New Roman"/>
          <w:sz w:val="24"/>
          <w:szCs w:val="24"/>
        </w:rPr>
      </w:pPr>
    </w:p>
    <w:p w14:paraId="1E6E5768">
      <w:pPr>
        <w:widowControl w:val="0"/>
        <w:tabs>
          <w:tab w:val="left" w:pos="8452"/>
        </w:tabs>
        <w:ind w:left="-284"/>
        <w:jc w:val="both"/>
        <w:rPr>
          <w:rFonts w:ascii="Times New Roman" w:hAnsi="Times New Roman"/>
          <w:sz w:val="24"/>
          <w:szCs w:val="24"/>
        </w:rPr>
      </w:pPr>
    </w:p>
    <w:p w14:paraId="690C0C6E">
      <w:pPr>
        <w:widowControl w:val="0"/>
        <w:tabs>
          <w:tab w:val="left" w:pos="8452"/>
        </w:tabs>
        <w:ind w:left="-284"/>
        <w:jc w:val="both"/>
        <w:rPr>
          <w:rFonts w:ascii="Times New Roman" w:hAnsi="Times New Roman"/>
          <w:sz w:val="24"/>
          <w:szCs w:val="24"/>
        </w:rPr>
      </w:pPr>
    </w:p>
    <w:p w14:paraId="1DC9CC83">
      <w:pPr>
        <w:spacing w:before="240"/>
        <w:ind w:left="5529"/>
        <w:rPr>
          <w:rFonts w:ascii="Times New Roman" w:hAnsi="Times New Roman"/>
          <w:sz w:val="24"/>
          <w:szCs w:val="24"/>
        </w:rPr>
      </w:pPr>
      <w:bookmarkStart w:id="10" w:name="_Hlk229058313"/>
      <w:r>
        <w:rPr>
          <w:rFonts w:ascii="Times New Roman" w:hAnsi="Times New Roman"/>
          <w:sz w:val="24"/>
          <w:szCs w:val="24"/>
        </w:rPr>
        <w:t>Приложение 2</w:t>
      </w:r>
    </w:p>
    <w:p w14:paraId="63798100">
      <w:pPr>
        <w:widowControl w:val="0"/>
        <w:ind w:left="5529"/>
        <w:rPr>
          <w:rFonts w:ascii="Times New Roman" w:hAnsi="Times New Roman"/>
          <w:sz w:val="24"/>
          <w:szCs w:val="24"/>
        </w:rPr>
      </w:pPr>
      <w:bookmarkStart w:id="11" w:name="_Hlk229048396"/>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bookmarkEnd w:id="10"/>
      <w:bookmarkEnd w:id="11"/>
    </w:p>
    <w:p w14:paraId="61B0EF55">
      <w:pPr>
        <w:jc w:val="center"/>
        <w:rPr>
          <w:rFonts w:ascii="Times New Roman" w:hAnsi="Times New Roman"/>
          <w:sz w:val="24"/>
          <w:szCs w:val="24"/>
        </w:rPr>
      </w:pPr>
    </w:p>
    <w:p w14:paraId="4D50B070">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53F497ED">
      <w:pPr>
        <w:widowControl w:val="0"/>
        <w:jc w:val="center"/>
        <w:rPr>
          <w:rFonts w:ascii="Times New Roman" w:hAnsi="Times New Roman"/>
          <w:sz w:val="24"/>
          <w:szCs w:val="24"/>
        </w:rPr>
      </w:pPr>
    </w:p>
    <w:p w14:paraId="5CAF1155">
      <w:pPr>
        <w:widowControl w:val="0"/>
        <w:jc w:val="center"/>
        <w:rPr>
          <w:rFonts w:ascii="Times New Roman" w:hAnsi="Times New Roman"/>
          <w:sz w:val="24"/>
          <w:szCs w:val="24"/>
        </w:rPr>
      </w:pPr>
      <w:r>
        <w:rPr>
          <w:rFonts w:ascii="Times New Roman" w:hAnsi="Times New Roman"/>
          <w:sz w:val="24"/>
          <w:szCs w:val="24"/>
        </w:rPr>
        <w:t>Форма уведомления об отказе в приеме документов, необходимых для предоставления муниципальной услуги</w:t>
      </w:r>
    </w:p>
    <w:p w14:paraId="4D666CAC">
      <w:pPr>
        <w:ind w:firstLine="540"/>
        <w:jc w:val="center"/>
        <w:rPr>
          <w:rFonts w:ascii="Times New Roman" w:hAnsi="Times New Roman"/>
          <w:sz w:val="24"/>
          <w:szCs w:val="24"/>
        </w:rPr>
      </w:pPr>
    </w:p>
    <w:p w14:paraId="7AE57DC9">
      <w:pPr>
        <w:widowControl w:val="0"/>
        <w:ind w:left="4962"/>
        <w:jc w:val="both"/>
        <w:rPr>
          <w:rFonts w:ascii="Times New Roman" w:hAnsi="Times New Roman"/>
          <w:szCs w:val="22"/>
        </w:rPr>
      </w:pPr>
      <w:r>
        <w:rPr>
          <w:rFonts w:ascii="Times New Roman" w:hAnsi="Times New Roman"/>
          <w:sz w:val="24"/>
          <w:szCs w:val="24"/>
        </w:rPr>
        <w:t>Кому________________________________________________________________________</w:t>
      </w:r>
    </w:p>
    <w:p w14:paraId="617BEE2B">
      <w:pPr>
        <w:widowControl w:val="0"/>
        <w:ind w:left="4962"/>
        <w:rPr>
          <w:rFonts w:ascii="Times New Roman" w:hAnsi="Times New Roman"/>
          <w:szCs w:val="22"/>
        </w:rPr>
      </w:pPr>
      <w:r>
        <w:rPr>
          <w:rFonts w:ascii="Times New Roman" w:hAnsi="Times New Roman"/>
          <w:szCs w:val="22"/>
        </w:rPr>
        <w:t xml:space="preserve">  (фамилия, имя, отчество (последнее – при наличии)</w:t>
      </w:r>
    </w:p>
    <w:p w14:paraId="1919BA6B">
      <w:pPr>
        <w:widowControl w:val="0"/>
        <w:ind w:left="4962"/>
        <w:jc w:val="center"/>
        <w:rPr>
          <w:rFonts w:ascii="Times New Roman" w:hAnsi="Times New Roman"/>
          <w:szCs w:val="22"/>
        </w:rPr>
      </w:pPr>
      <w:r>
        <w:rPr>
          <w:rFonts w:ascii="Times New Roman" w:hAnsi="Times New Roman"/>
          <w:szCs w:val="22"/>
        </w:rPr>
        <w:t>____________________________________________________________________________________________, (адрес места регистрации, места жительства),</w:t>
      </w:r>
    </w:p>
    <w:p w14:paraId="68B1C75C">
      <w:pPr>
        <w:widowControl w:val="0"/>
        <w:ind w:left="4962"/>
        <w:jc w:val="center"/>
        <w:rPr>
          <w:rFonts w:ascii="Times New Roman" w:hAnsi="Times New Roman"/>
          <w:szCs w:val="22"/>
        </w:rPr>
      </w:pPr>
      <w:r>
        <w:rPr>
          <w:rFonts w:ascii="Times New Roman" w:hAnsi="Times New Roman"/>
          <w:szCs w:val="22"/>
        </w:rPr>
        <w:t>____________________________________________________________________________________________ (номер телефона, почтовый адрес, адрес электронной</w:t>
      </w:r>
    </w:p>
    <w:p w14:paraId="66CA3846">
      <w:pPr>
        <w:widowControl w:val="0"/>
        <w:ind w:left="4962"/>
        <w:jc w:val="center"/>
        <w:rPr>
          <w:rFonts w:ascii="Times New Roman" w:hAnsi="Times New Roman"/>
          <w:szCs w:val="22"/>
        </w:rPr>
      </w:pPr>
      <w:r>
        <w:rPr>
          <w:rFonts w:ascii="Times New Roman" w:hAnsi="Times New Roman"/>
          <w:szCs w:val="22"/>
        </w:rPr>
        <w:t>почты)</w:t>
      </w:r>
    </w:p>
    <w:p w14:paraId="13738F8C">
      <w:pPr>
        <w:widowControl w:val="0"/>
        <w:ind w:left="4962"/>
        <w:jc w:val="center"/>
        <w:rPr>
          <w:rFonts w:ascii="Calibri" w:hAnsi="Calibri" w:cs="Calibri"/>
          <w:sz w:val="22"/>
          <w:szCs w:val="22"/>
        </w:rPr>
      </w:pPr>
    </w:p>
    <w:p w14:paraId="01E9C150">
      <w:pPr>
        <w:widowControl w:val="0"/>
        <w:jc w:val="center"/>
        <w:rPr>
          <w:rFonts w:ascii="Times New Roman" w:hAnsi="Times New Roman"/>
          <w:sz w:val="24"/>
          <w:szCs w:val="24"/>
        </w:rPr>
      </w:pPr>
      <w:r>
        <w:rPr>
          <w:rFonts w:ascii="Times New Roman" w:hAnsi="Times New Roman"/>
          <w:sz w:val="24"/>
          <w:szCs w:val="24"/>
        </w:rPr>
        <w:t xml:space="preserve">УВЕДОМЛЕНИЕ </w:t>
      </w:r>
    </w:p>
    <w:p w14:paraId="1EBE8C00">
      <w:pPr>
        <w:widowControl w:val="0"/>
        <w:jc w:val="center"/>
        <w:rPr>
          <w:rFonts w:ascii="Times New Roman" w:hAnsi="Times New Roman"/>
          <w:sz w:val="24"/>
          <w:szCs w:val="24"/>
        </w:rPr>
      </w:pPr>
      <w:r>
        <w:rPr>
          <w:rFonts w:ascii="Times New Roman" w:hAnsi="Times New Roman"/>
          <w:sz w:val="24"/>
          <w:szCs w:val="24"/>
        </w:rPr>
        <w:t>об отказе в приеме документов, необходимых для предоставления</w:t>
      </w:r>
    </w:p>
    <w:p w14:paraId="2E9845DA">
      <w:pPr>
        <w:widowControl w:val="0"/>
        <w:jc w:val="center"/>
        <w:rPr>
          <w:rFonts w:ascii="Times New Roman" w:hAnsi="Times New Roman"/>
          <w:sz w:val="24"/>
          <w:szCs w:val="24"/>
        </w:rPr>
      </w:pPr>
      <w:r>
        <w:rPr>
          <w:rFonts w:ascii="Times New Roman" w:hAnsi="Times New Roman"/>
          <w:sz w:val="24"/>
          <w:szCs w:val="24"/>
        </w:rPr>
        <w:t>муниципальной услуги</w:t>
      </w:r>
    </w:p>
    <w:p w14:paraId="175057F2">
      <w:pPr>
        <w:widowControl w:val="0"/>
        <w:rPr>
          <w:rFonts w:ascii="Times New Roman" w:hAnsi="Times New Roman"/>
          <w:sz w:val="24"/>
          <w:szCs w:val="24"/>
        </w:rPr>
      </w:pPr>
    </w:p>
    <w:p w14:paraId="2187350C">
      <w:pPr>
        <w:widowControl w:val="0"/>
        <w:ind w:firstLine="708"/>
        <w:jc w:val="both"/>
        <w:rPr>
          <w:rFonts w:ascii="Times New Roman" w:hAnsi="Times New Roman"/>
          <w:sz w:val="24"/>
          <w:szCs w:val="24"/>
        </w:rPr>
      </w:pPr>
      <w:r>
        <w:rPr>
          <w:rFonts w:ascii="Times New Roman" w:hAnsi="Times New Roman"/>
          <w:sz w:val="24"/>
          <w:szCs w:val="24"/>
        </w:rPr>
        <w:t>По результатам рассмотрения Вашего заявления от ________ №_________ о включении в список нуждающихся в древесине для собственных нужд, в соответствии с пунктом 27 Административного регламента о предоставлении муниципальной услуги «Прием заявлений граждан и включение их в список нуждающихся в древесине для собственных нужд», утвержденного постановлением Администрации ЗАТО Северск от________№____, принято решение об отказе в приеме документов, необходимых для предоставления муниципальной услуги, по следующим основаниям:</w:t>
      </w:r>
    </w:p>
    <w:p w14:paraId="74D09724">
      <w:pPr>
        <w:widowControl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314D3B08">
      <w:pPr>
        <w:widowControl w:val="0"/>
        <w:jc w:val="center"/>
        <w:rPr>
          <w:rFonts w:ascii="Times New Roman" w:hAnsi="Times New Roman"/>
        </w:rPr>
      </w:pPr>
      <w:r>
        <w:rPr>
          <w:rFonts w:ascii="Times New Roman" w:hAnsi="Times New Roman"/>
        </w:rPr>
        <w:t>(указываются основания, предусмотренные пунктом 29 Административного регламента «Прием заявлений граждан и включение их в список нуждающихся в древесине для собственных нужд»)</w:t>
      </w:r>
    </w:p>
    <w:p w14:paraId="10C51D50">
      <w:pPr>
        <w:widowControl w:val="0"/>
        <w:ind w:firstLine="708"/>
        <w:jc w:val="both"/>
        <w:rPr>
          <w:rFonts w:ascii="Times New Roman" w:hAnsi="Times New Roman"/>
          <w:sz w:val="24"/>
          <w:szCs w:val="24"/>
        </w:rPr>
      </w:pPr>
      <w:r>
        <w:rPr>
          <w:rFonts w:ascii="Times New Roman" w:hAnsi="Times New Roman"/>
          <w:sz w:val="24"/>
          <w:szCs w:val="24"/>
        </w:rPr>
        <w:t>Дополнительно информируем, что Вы вправе повторно обратиться с заявлением о предоставлении муниципальной услуги после устранения указанных нарушений.</w:t>
      </w:r>
    </w:p>
    <w:p w14:paraId="3EFE839F">
      <w:pPr>
        <w:ind w:firstLine="708"/>
        <w:jc w:val="both"/>
        <w:rPr>
          <w:rFonts w:ascii="Times New Roman" w:hAnsi="Times New Roman" w:eastAsia="Calibri"/>
          <w:sz w:val="24"/>
          <w:szCs w:val="24"/>
          <w:lang w:eastAsia="en-US"/>
        </w:rPr>
      </w:pPr>
      <w:r>
        <w:rPr>
          <w:rFonts w:ascii="Times New Roman" w:hAnsi="Times New Roman"/>
          <w:sz w:val="24"/>
          <w:szCs w:val="24"/>
        </w:rPr>
        <w:t>Данное решение может быть обжаловано в досудебном порядке путем</w:t>
      </w:r>
      <w:r>
        <w:rPr>
          <w:rFonts w:ascii="Times New Roman" w:hAnsi="Times New Roman" w:eastAsia="Calibri"/>
          <w:sz w:val="24"/>
          <w:szCs w:val="24"/>
          <w:lang w:eastAsia="en-US"/>
        </w:rPr>
        <w:t xml:space="preserve"> </w:t>
      </w:r>
      <w:r>
        <w:rPr>
          <w:rFonts w:ascii="Times New Roman" w:hAnsi="Times New Roman"/>
          <w:sz w:val="24"/>
          <w:szCs w:val="24"/>
        </w:rPr>
        <w:t>направления жалобы в уполномоченный орган, а также в судебном порядке.</w:t>
      </w:r>
    </w:p>
    <w:p w14:paraId="28EFEF20">
      <w:pPr>
        <w:widowControl w:val="0"/>
        <w:jc w:val="both"/>
        <w:rPr>
          <w:rFonts w:ascii="Courier New" w:hAnsi="Courier New" w:cs="Courier New"/>
          <w:szCs w:val="22"/>
        </w:rPr>
      </w:pPr>
      <w:r>
        <w:rPr>
          <w:rFonts w:ascii="Courier New" w:hAnsi="Courier New" w:cs="Courier New"/>
          <w:szCs w:val="22"/>
        </w:rPr>
        <w:t xml:space="preserve">                                      ┌───────────┐</w:t>
      </w:r>
    </w:p>
    <w:p w14:paraId="4FFCD2C7">
      <w:pPr>
        <w:widowControl w:val="0"/>
        <w:jc w:val="both"/>
        <w:rPr>
          <w:rFonts w:ascii="Courier New" w:hAnsi="Courier New" w:cs="Courier New"/>
          <w:szCs w:val="22"/>
        </w:rPr>
      </w:pPr>
      <w:r>
        <w:rPr>
          <w:rFonts w:ascii="Courier New" w:hAnsi="Courier New" w:cs="Courier New"/>
          <w:szCs w:val="22"/>
        </w:rPr>
        <w:t>____________________________________  │ Сведения о│   _________________</w:t>
      </w:r>
    </w:p>
    <w:p w14:paraId="3341E135">
      <w:pPr>
        <w:widowControl w:val="0"/>
        <w:jc w:val="both"/>
        <w:rPr>
          <w:rFonts w:ascii="Courier New" w:hAnsi="Courier New" w:cs="Courier New"/>
        </w:rPr>
      </w:pPr>
      <w:r>
        <w:rPr>
          <w:rFonts w:ascii="Times New Roman" w:hAnsi="Times New Roman"/>
        </w:rPr>
        <w:t>(наименование должности уполномоченного лица)</w:t>
      </w:r>
      <w:r>
        <w:rPr>
          <w:rFonts w:ascii="Times New Roman" w:hAnsi="Times New Roman"/>
          <w:sz w:val="16"/>
          <w:szCs w:val="16"/>
        </w:rPr>
        <w:t xml:space="preserve"> </w:t>
      </w:r>
      <w:r>
        <w:rPr>
          <w:rFonts w:ascii="Times New Roman" w:hAnsi="Times New Roman"/>
          <w:sz w:val="24"/>
          <w:szCs w:val="24"/>
        </w:rPr>
        <w:t xml:space="preserve"> </w:t>
      </w:r>
      <w:r>
        <w:rPr>
          <w:rFonts w:ascii="Courier New" w:hAnsi="Courier New" w:cs="Courier New"/>
          <w:szCs w:val="22"/>
        </w:rPr>
        <w:t xml:space="preserve"> │сертификате│   </w:t>
      </w:r>
      <w:r>
        <w:rPr>
          <w:rFonts w:ascii="Times New Roman" w:hAnsi="Times New Roman"/>
        </w:rPr>
        <w:t>(расшифровка подписи)</w:t>
      </w:r>
    </w:p>
    <w:p w14:paraId="2436D55C">
      <w:pPr>
        <w:widowControl w:val="0"/>
        <w:jc w:val="both"/>
        <w:rPr>
          <w:rFonts w:ascii="Courier New" w:hAnsi="Courier New" w:cs="Courier New"/>
          <w:szCs w:val="22"/>
        </w:rPr>
      </w:pPr>
      <w:r>
        <w:rPr>
          <w:rFonts w:ascii="Courier New" w:hAnsi="Courier New" w:cs="Courier New"/>
          <w:szCs w:val="22"/>
        </w:rPr>
        <w:t xml:space="preserve">                                      │электронной│</w:t>
      </w:r>
    </w:p>
    <w:p w14:paraId="2E2A5B38">
      <w:pPr>
        <w:widowControl w:val="0"/>
        <w:jc w:val="both"/>
        <w:rPr>
          <w:rFonts w:ascii="Courier New" w:hAnsi="Courier New" w:cs="Courier New"/>
          <w:szCs w:val="22"/>
        </w:rPr>
      </w:pPr>
      <w:r>
        <w:rPr>
          <w:rFonts w:ascii="Courier New" w:hAnsi="Courier New" w:cs="Courier New"/>
          <w:szCs w:val="22"/>
        </w:rPr>
        <w:t xml:space="preserve">                                      │  подписи  │</w:t>
      </w:r>
    </w:p>
    <w:p w14:paraId="6456048A">
      <w:pPr>
        <w:widowControl w:val="0"/>
        <w:jc w:val="both"/>
        <w:rPr>
          <w:rFonts w:ascii="Courier New" w:hAnsi="Courier New" w:cs="Courier New"/>
          <w:szCs w:val="22"/>
        </w:rPr>
      </w:pPr>
      <w:r>
        <w:rPr>
          <w:rFonts w:ascii="Courier New" w:hAnsi="Courier New" w:cs="Courier New"/>
          <w:szCs w:val="22"/>
        </w:rPr>
        <w:t xml:space="preserve">                                      └───────────┘</w:t>
      </w:r>
    </w:p>
    <w:p w14:paraId="4E17EDE4">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142E2F2C">
      <w:pPr>
        <w:widowControl w:val="0"/>
        <w:jc w:val="both"/>
        <w:rPr>
          <w:rFonts w:ascii="Times New Roman" w:hAnsi="Times New Roman"/>
          <w:sz w:val="22"/>
          <w:szCs w:val="22"/>
        </w:rPr>
      </w:pPr>
    </w:p>
    <w:p w14:paraId="74A0D6CA">
      <w:pPr>
        <w:widowControl w:val="0"/>
        <w:jc w:val="both"/>
        <w:rPr>
          <w:rFonts w:ascii="Times New Roman" w:hAnsi="Times New Roman"/>
          <w:sz w:val="22"/>
          <w:szCs w:val="22"/>
        </w:rPr>
      </w:pPr>
    </w:p>
    <w:p w14:paraId="3F2100AB">
      <w:pPr>
        <w:widowControl w:val="0"/>
        <w:jc w:val="both"/>
        <w:rPr>
          <w:rFonts w:ascii="Times New Roman" w:hAnsi="Times New Roman"/>
          <w:sz w:val="22"/>
          <w:szCs w:val="22"/>
        </w:rPr>
      </w:pPr>
    </w:p>
    <w:p w14:paraId="0334C264">
      <w:pPr>
        <w:widowControl w:val="0"/>
        <w:jc w:val="both"/>
        <w:rPr>
          <w:rFonts w:ascii="Calibri" w:hAnsi="Calibri" w:cs="Calibri"/>
          <w:sz w:val="22"/>
          <w:szCs w:val="22"/>
        </w:rPr>
      </w:pPr>
    </w:p>
    <w:p w14:paraId="278009B3">
      <w:pPr>
        <w:widowControl w:val="0"/>
        <w:jc w:val="both"/>
        <w:rPr>
          <w:rFonts w:ascii="Calibri" w:hAnsi="Calibri" w:cs="Calibri"/>
          <w:sz w:val="22"/>
          <w:szCs w:val="22"/>
        </w:rPr>
      </w:pPr>
    </w:p>
    <w:p w14:paraId="2999D9D0">
      <w:pPr>
        <w:widowControl w:val="0"/>
        <w:jc w:val="both"/>
        <w:rPr>
          <w:rFonts w:ascii="Calibri" w:hAnsi="Calibri" w:cs="Calibri"/>
          <w:sz w:val="22"/>
          <w:szCs w:val="22"/>
        </w:rPr>
      </w:pPr>
    </w:p>
    <w:p w14:paraId="458B0141">
      <w:pPr>
        <w:widowControl w:val="0"/>
        <w:jc w:val="both"/>
        <w:rPr>
          <w:rFonts w:ascii="Calibri" w:hAnsi="Calibri" w:cs="Calibri"/>
          <w:sz w:val="22"/>
          <w:szCs w:val="22"/>
        </w:rPr>
      </w:pPr>
    </w:p>
    <w:p w14:paraId="273EA612">
      <w:pPr>
        <w:spacing w:before="240"/>
        <w:ind w:left="5529"/>
        <w:rPr>
          <w:rFonts w:ascii="Times New Roman" w:hAnsi="Times New Roman"/>
          <w:sz w:val="24"/>
          <w:szCs w:val="24"/>
        </w:rPr>
      </w:pPr>
      <w:bookmarkStart w:id="12" w:name="_Hlk229053313"/>
      <w:r>
        <w:rPr>
          <w:rFonts w:ascii="Times New Roman" w:hAnsi="Times New Roman"/>
          <w:sz w:val="24"/>
          <w:szCs w:val="24"/>
        </w:rPr>
        <w:t>Приложение 3</w:t>
      </w:r>
    </w:p>
    <w:p w14:paraId="0D0C02FD">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bookmarkEnd w:id="12"/>
    </w:p>
    <w:p w14:paraId="18081034">
      <w:pPr>
        <w:jc w:val="center"/>
        <w:rPr>
          <w:rFonts w:ascii="Times New Roman" w:hAnsi="Times New Roman" w:eastAsia="Calibri"/>
          <w:sz w:val="24"/>
          <w:szCs w:val="24"/>
          <w:lang w:eastAsia="en-US"/>
        </w:rPr>
      </w:pPr>
    </w:p>
    <w:p w14:paraId="6804A5BE">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3D99EB20">
      <w:pPr>
        <w:ind w:firstLine="540"/>
        <w:jc w:val="both"/>
        <w:rPr>
          <w:rFonts w:ascii="Times New Roman" w:hAnsi="Times New Roman"/>
          <w:sz w:val="24"/>
          <w:szCs w:val="24"/>
        </w:rPr>
      </w:pPr>
    </w:p>
    <w:p w14:paraId="77DDA9C9">
      <w:pPr>
        <w:widowControl w:val="0"/>
        <w:jc w:val="center"/>
        <w:rPr>
          <w:rFonts w:ascii="Times New Roman" w:hAnsi="Times New Roman"/>
          <w:sz w:val="24"/>
          <w:szCs w:val="24"/>
        </w:rPr>
      </w:pPr>
      <w:r>
        <w:rPr>
          <w:rFonts w:ascii="Times New Roman" w:hAnsi="Times New Roman"/>
          <w:sz w:val="24"/>
          <w:szCs w:val="24"/>
        </w:rPr>
        <w:t>Форма уведомления о принятом решении по заявлению (запросу) о предоставлении муниципальной услуги</w:t>
      </w:r>
    </w:p>
    <w:p w14:paraId="3A065A15">
      <w:pPr>
        <w:jc w:val="center"/>
        <w:rPr>
          <w:rFonts w:ascii="Times New Roman" w:hAnsi="Times New Roman"/>
          <w:sz w:val="24"/>
          <w:szCs w:val="24"/>
        </w:rPr>
      </w:pPr>
    </w:p>
    <w:p w14:paraId="27F6F004">
      <w:pPr>
        <w:widowControl w:val="0"/>
        <w:ind w:left="4962"/>
        <w:jc w:val="both"/>
        <w:rPr>
          <w:rFonts w:ascii="Times New Roman" w:hAnsi="Times New Roman"/>
          <w:szCs w:val="22"/>
        </w:rPr>
      </w:pPr>
      <w:bookmarkStart w:id="13" w:name="_Hlk229055710"/>
      <w:r>
        <w:rPr>
          <w:rFonts w:ascii="Times New Roman" w:hAnsi="Times New Roman"/>
          <w:sz w:val="24"/>
          <w:szCs w:val="24"/>
        </w:rPr>
        <w:t>Кому</w:t>
      </w:r>
      <w:r>
        <w:rPr>
          <w:rFonts w:ascii="Times New Roman" w:hAnsi="Times New Roman"/>
          <w:szCs w:val="22"/>
        </w:rPr>
        <w:t>_______________________________________________________________________________________,</w:t>
      </w:r>
    </w:p>
    <w:p w14:paraId="2258F2FA">
      <w:pPr>
        <w:widowControl w:val="0"/>
        <w:ind w:left="4962"/>
        <w:jc w:val="center"/>
        <w:rPr>
          <w:rFonts w:ascii="Times New Roman" w:hAnsi="Times New Roman"/>
          <w:szCs w:val="22"/>
        </w:rPr>
      </w:pPr>
      <w:r>
        <w:rPr>
          <w:rFonts w:ascii="Times New Roman" w:hAnsi="Times New Roman"/>
          <w:szCs w:val="22"/>
        </w:rPr>
        <w:t xml:space="preserve"> (фамилия, имя, отчество (последнее – при наличии) </w:t>
      </w:r>
    </w:p>
    <w:p w14:paraId="6F184E52">
      <w:pPr>
        <w:widowControl w:val="0"/>
        <w:ind w:left="4962"/>
        <w:jc w:val="both"/>
        <w:rPr>
          <w:rFonts w:ascii="Times New Roman" w:hAnsi="Times New Roman"/>
          <w:szCs w:val="22"/>
        </w:rPr>
      </w:pPr>
      <w:r>
        <w:rPr>
          <w:rFonts w:ascii="Times New Roman" w:hAnsi="Times New Roman"/>
          <w:szCs w:val="22"/>
        </w:rPr>
        <w:t>___________________________________________________________________________________________,</w:t>
      </w:r>
    </w:p>
    <w:p w14:paraId="75C3685D">
      <w:pPr>
        <w:widowControl w:val="0"/>
        <w:ind w:left="4962"/>
        <w:jc w:val="center"/>
        <w:rPr>
          <w:rFonts w:ascii="Times New Roman" w:hAnsi="Times New Roman"/>
          <w:szCs w:val="22"/>
        </w:rPr>
      </w:pPr>
      <w:r>
        <w:rPr>
          <w:rFonts w:ascii="Times New Roman" w:hAnsi="Times New Roman"/>
          <w:szCs w:val="22"/>
        </w:rPr>
        <w:t xml:space="preserve">(адрес места регистрации, места жительства) </w:t>
      </w:r>
    </w:p>
    <w:p w14:paraId="2EC77B9E">
      <w:pPr>
        <w:widowControl w:val="0"/>
        <w:ind w:left="4962"/>
        <w:jc w:val="center"/>
        <w:rPr>
          <w:rFonts w:ascii="Times New Roman" w:hAnsi="Times New Roman"/>
          <w:szCs w:val="22"/>
        </w:rPr>
      </w:pPr>
      <w:r>
        <w:rPr>
          <w:rFonts w:ascii="Times New Roman" w:hAnsi="Times New Roman"/>
          <w:szCs w:val="22"/>
        </w:rPr>
        <w:t>___________________________________________________________________________________________, (номер телефона, почтовый адрес, адрес электронной</w:t>
      </w:r>
    </w:p>
    <w:p w14:paraId="2E78CD50">
      <w:pPr>
        <w:widowControl w:val="0"/>
        <w:ind w:left="4962"/>
        <w:jc w:val="center"/>
        <w:rPr>
          <w:rFonts w:ascii="Times New Roman" w:hAnsi="Times New Roman"/>
          <w:szCs w:val="22"/>
        </w:rPr>
      </w:pPr>
      <w:r>
        <w:rPr>
          <w:rFonts w:ascii="Times New Roman" w:hAnsi="Times New Roman"/>
          <w:szCs w:val="22"/>
        </w:rPr>
        <w:t>почты)</w:t>
      </w:r>
      <w:bookmarkEnd w:id="13"/>
    </w:p>
    <w:p w14:paraId="2447D051">
      <w:pPr>
        <w:jc w:val="center"/>
        <w:rPr>
          <w:rFonts w:ascii="Times New Roman" w:hAnsi="Times New Roman"/>
          <w:sz w:val="24"/>
          <w:szCs w:val="24"/>
        </w:rPr>
      </w:pPr>
    </w:p>
    <w:p w14:paraId="6416CC88">
      <w:pPr>
        <w:jc w:val="center"/>
        <w:rPr>
          <w:rFonts w:ascii="Times New Roman" w:hAnsi="Times New Roman"/>
          <w:sz w:val="24"/>
          <w:szCs w:val="24"/>
        </w:rPr>
      </w:pPr>
      <w:r>
        <w:rPr>
          <w:rFonts w:ascii="Times New Roman" w:hAnsi="Times New Roman"/>
          <w:sz w:val="24"/>
          <w:szCs w:val="24"/>
        </w:rPr>
        <w:t>УВЕДОМЛЕНИЕ</w:t>
      </w:r>
    </w:p>
    <w:p w14:paraId="07993EE9">
      <w:pPr>
        <w:jc w:val="center"/>
        <w:rPr>
          <w:rFonts w:ascii="Times New Roman" w:hAnsi="Times New Roman"/>
          <w:sz w:val="24"/>
          <w:szCs w:val="24"/>
        </w:rPr>
      </w:pPr>
      <w:r>
        <w:rPr>
          <w:rFonts w:ascii="Times New Roman" w:hAnsi="Times New Roman"/>
          <w:sz w:val="24"/>
          <w:szCs w:val="24"/>
        </w:rPr>
        <w:t>о принятом решении по заявлению (запросу) о предоставлении муниципальной услуги «Прием заявлений граждан и включение их в список нуждающихся в древесине для собственных нужд»</w:t>
      </w:r>
    </w:p>
    <w:p w14:paraId="74AD9967">
      <w:pPr>
        <w:rPr>
          <w:rFonts w:ascii="Times New Roman" w:hAnsi="Times New Roman"/>
          <w:sz w:val="24"/>
          <w:szCs w:val="24"/>
        </w:rPr>
      </w:pPr>
    </w:p>
    <w:p w14:paraId="12118F0C">
      <w:pPr>
        <w:widowControl w:val="0"/>
        <w:ind w:firstLine="708"/>
        <w:jc w:val="both"/>
        <w:rPr>
          <w:rFonts w:ascii="Times New Roman" w:hAnsi="Times New Roman"/>
          <w:sz w:val="24"/>
          <w:szCs w:val="24"/>
        </w:rPr>
      </w:pPr>
      <w:r>
        <w:rPr>
          <w:rFonts w:ascii="Times New Roman" w:hAnsi="Times New Roman"/>
          <w:sz w:val="24"/>
          <w:szCs w:val="24"/>
        </w:rPr>
        <w:t>По результатам рассмотрения заявления о включении в список нуждающихся в древесине для собственных нужд от ____________ №______,</w:t>
      </w:r>
      <w:r>
        <w:rPr>
          <w:rFonts w:ascii="Times New Roman" w:hAnsi="Times New Roman"/>
          <w:sz w:val="24"/>
          <w:szCs w:val="24"/>
        </w:rPr>
        <w:br w:type="textWrapping"/>
      </w:r>
      <w:r>
        <w:rPr>
          <w:rFonts w:ascii="Times New Roman" w:hAnsi="Times New Roman"/>
          <w:sz w:val="24"/>
          <w:szCs w:val="24"/>
        </w:rPr>
        <w:t xml:space="preserve">в соответствии с Лесным </w:t>
      </w:r>
      <w:r>
        <w:fldChar w:fldCharType="begin"/>
      </w:r>
      <w:r>
        <w:instrText xml:space="preserve"> HYPERLINK "https://login.consultant.ru/link/?req=doc&amp;base=LAW&amp;n=453004" \o "https://login.consultant.ru/link/?req=doc&amp;base=LAW&amp;n=453004" </w:instrText>
      </w:r>
      <w:r>
        <w:fldChar w:fldCharType="separate"/>
      </w:r>
      <w:r>
        <w:rPr>
          <w:rFonts w:ascii="Times New Roman" w:hAnsi="Times New Roman"/>
          <w:sz w:val="24"/>
          <w:szCs w:val="24"/>
        </w:rPr>
        <w:t>кодексом</w:t>
      </w:r>
      <w:r>
        <w:rPr>
          <w:rFonts w:ascii="Times New Roman" w:hAnsi="Times New Roman"/>
          <w:sz w:val="24"/>
          <w:szCs w:val="24"/>
        </w:rPr>
        <w:fldChar w:fldCharType="end"/>
      </w:r>
      <w:r>
        <w:rPr>
          <w:rFonts w:ascii="Times New Roman" w:hAnsi="Times New Roman"/>
          <w:sz w:val="24"/>
          <w:szCs w:val="24"/>
        </w:rPr>
        <w:t xml:space="preserve"> Российской Федерации и Законом Томской области от 9 августа 2007 года № 165-ОЗ «Об установлении порядка и нормативов заготовки гражданами древесины для собственных нужд» принято решение </w:t>
      </w:r>
    </w:p>
    <w:p w14:paraId="35936003">
      <w:pPr>
        <w:widowControl w:val="0"/>
        <w:ind w:firstLine="708"/>
        <w:jc w:val="both"/>
        <w:rPr>
          <w:rFonts w:ascii="Times New Roman" w:hAnsi="Times New Roman"/>
          <w:sz w:val="24"/>
          <w:szCs w:val="24"/>
        </w:rPr>
      </w:pPr>
      <w:r>
        <w:rPr>
          <w:rFonts w:ascii="Times New Roman" w:hAnsi="Times New Roman"/>
          <w:sz w:val="24"/>
          <w:szCs w:val="24"/>
        </w:rPr>
        <w:t>(вариант 1) о включении Вас в список нуждающихся в древесине для собственных нужд по состоянию на ___________ с целью_______________________________________________</w:t>
      </w:r>
    </w:p>
    <w:p w14:paraId="25731647">
      <w:pPr>
        <w:widowControl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3F53253B">
      <w:pPr>
        <w:widowControl w:val="0"/>
        <w:jc w:val="center"/>
        <w:rPr>
          <w:rFonts w:ascii="Times New Roman" w:hAnsi="Times New Roman"/>
        </w:rPr>
      </w:pPr>
      <w:r>
        <w:rPr>
          <w:rFonts w:ascii="Times New Roman" w:hAnsi="Times New Roman"/>
        </w:rPr>
        <w:t>(указывается основание, предусмотренное пунктом 3 Административного регламента «Прием заявлений граждан и включение их в список нуждающихся в древесине для собственных нужд»)</w:t>
      </w:r>
    </w:p>
    <w:p w14:paraId="20075A18">
      <w:pPr>
        <w:ind w:firstLine="708"/>
        <w:jc w:val="both"/>
        <w:rPr>
          <w:rFonts w:ascii="Times New Roman" w:hAnsi="Times New Roman"/>
          <w:sz w:val="24"/>
          <w:szCs w:val="24"/>
        </w:rPr>
      </w:pPr>
      <w:r>
        <w:rPr>
          <w:rFonts w:ascii="Times New Roman" w:hAnsi="Times New Roman" w:cs="Courier New"/>
          <w:sz w:val="24"/>
          <w:szCs w:val="24"/>
        </w:rPr>
        <w:t>В соответствии с Законом Томской области от 9 августа 2007 года № 165-ОЗ «Об установлении порядка и нормативов заготовки гражданами древесины для собственных нужд» сформированный список граждан</w:t>
      </w:r>
      <w:r>
        <w:rPr>
          <w:rFonts w:ascii="Times New Roman" w:hAnsi="Times New Roman"/>
          <w:sz w:val="24"/>
          <w:szCs w:val="24"/>
        </w:rPr>
        <w:t xml:space="preserve"> будет направлен в Департамент лесного хозяйства Томской области в срок до 10.06.20     . </w:t>
      </w:r>
    </w:p>
    <w:p w14:paraId="545C3B86">
      <w:pPr>
        <w:ind w:firstLine="709"/>
        <w:jc w:val="both"/>
        <w:rPr>
          <w:sz w:val="24"/>
          <w:szCs w:val="24"/>
        </w:rPr>
      </w:pPr>
      <w:r>
        <w:rPr>
          <w:rFonts w:ascii="Times New Roman" w:hAnsi="Times New Roman"/>
          <w:sz w:val="24"/>
          <w:szCs w:val="24"/>
        </w:rPr>
        <w:t>Для заключения договора купли-продажи лесных насаждений Вы можете обратиться после 10.06.20___ в учреждение, осуществляющее полномочия в области лесных отношений.</w:t>
      </w:r>
    </w:p>
    <w:p w14:paraId="7D2B1602">
      <w:pPr>
        <w:widowControl w:val="0"/>
        <w:ind w:firstLine="708"/>
        <w:jc w:val="both"/>
        <w:rPr>
          <w:rFonts w:ascii="Times New Roman" w:hAnsi="Times New Roman"/>
          <w:sz w:val="24"/>
          <w:szCs w:val="24"/>
        </w:rPr>
      </w:pPr>
      <w:r>
        <w:rPr>
          <w:rFonts w:ascii="Times New Roman" w:hAnsi="Times New Roman"/>
          <w:sz w:val="24"/>
          <w:szCs w:val="24"/>
        </w:rPr>
        <w:t>(вариант 2)</w:t>
      </w:r>
      <w:r>
        <w:rPr>
          <w:rFonts w:ascii="Times New Roman" w:hAnsi="Times New Roman"/>
        </w:rPr>
        <w:t xml:space="preserve"> </w:t>
      </w:r>
      <w:r>
        <w:rPr>
          <w:rFonts w:ascii="Times New Roman" w:hAnsi="Times New Roman"/>
          <w:sz w:val="24"/>
          <w:szCs w:val="24"/>
        </w:rPr>
        <w:t>об отказе во включении Вас в список нуждающихся в древесине для собственных нужд по следующим основаниям: ______________________________________ _______________________________________________________________________________.</w:t>
      </w:r>
    </w:p>
    <w:p w14:paraId="6EA3E299">
      <w:pPr>
        <w:widowControl w:val="0"/>
        <w:jc w:val="center"/>
        <w:rPr>
          <w:rFonts w:ascii="Times New Roman" w:hAnsi="Times New Roman"/>
        </w:rPr>
      </w:pPr>
      <w:r>
        <w:rPr>
          <w:rFonts w:ascii="Times New Roman" w:hAnsi="Times New Roman"/>
        </w:rPr>
        <w:t>(указывается основание, предусмотренное пунктом 29 Административного регламента «Прием заявлений граждан и включение их в список нуждающихся в древесине для собственных нужд»)</w:t>
      </w:r>
    </w:p>
    <w:p w14:paraId="6371E2A8">
      <w:pPr>
        <w:widowControl w:val="0"/>
        <w:ind w:firstLine="708"/>
        <w:jc w:val="both"/>
        <w:rPr>
          <w:rFonts w:ascii="Times New Roman" w:hAnsi="Times New Roman"/>
          <w:sz w:val="24"/>
          <w:szCs w:val="24"/>
        </w:rPr>
      </w:pPr>
      <w:r>
        <w:rPr>
          <w:rFonts w:ascii="Times New Roman" w:hAnsi="Times New Roman"/>
          <w:sz w:val="24"/>
          <w:szCs w:val="24"/>
        </w:rPr>
        <w:t xml:space="preserve">Дополнительно информируем, что Вы вправе повторно обратиться с заявлением о предоставлении муниципальной услуги после </w:t>
      </w:r>
      <w:r>
        <w:rPr>
          <w:rFonts w:ascii="Times New Roman" w:hAnsi="Times New Roman" w:eastAsia="Calibri"/>
          <w:sz w:val="24"/>
          <w:szCs w:val="24"/>
          <w:lang w:eastAsia="en-US"/>
        </w:rPr>
        <w:t xml:space="preserve">устранения причин отказа во включении Вас </w:t>
      </w:r>
      <w:r>
        <w:rPr>
          <w:rFonts w:ascii="Times New Roman" w:hAnsi="Times New Roman"/>
          <w:sz w:val="24"/>
          <w:szCs w:val="24"/>
        </w:rPr>
        <w:t>в список нуждающихся в древесине для собственных нужд.</w:t>
      </w:r>
    </w:p>
    <w:p w14:paraId="3F7C1CFB">
      <w:pPr>
        <w:ind w:firstLine="708"/>
        <w:jc w:val="both"/>
        <w:rPr>
          <w:rFonts w:ascii="Times New Roman" w:hAnsi="Times New Roman"/>
          <w:sz w:val="24"/>
          <w:szCs w:val="24"/>
        </w:rPr>
      </w:pPr>
      <w:r>
        <w:rPr>
          <w:rFonts w:ascii="Times New Roman" w:hAnsi="Times New Roman"/>
          <w:sz w:val="24"/>
          <w:szCs w:val="24"/>
        </w:rPr>
        <w:t>Данное решение может быть обжаловано в досудебном порядке путем</w:t>
      </w:r>
      <w:r>
        <w:rPr>
          <w:rFonts w:ascii="Times New Roman" w:hAnsi="Times New Roman" w:eastAsia="Calibri"/>
          <w:sz w:val="24"/>
          <w:szCs w:val="24"/>
          <w:lang w:eastAsia="en-US"/>
        </w:rPr>
        <w:t xml:space="preserve"> </w:t>
      </w:r>
      <w:r>
        <w:rPr>
          <w:rFonts w:ascii="Times New Roman" w:hAnsi="Times New Roman"/>
          <w:sz w:val="24"/>
          <w:szCs w:val="24"/>
        </w:rPr>
        <w:t>направления жалобы в Уполномоченный орган, а также в судебном порядке.</w:t>
      </w:r>
    </w:p>
    <w:p w14:paraId="5C72FB70">
      <w:pPr>
        <w:ind w:firstLine="708"/>
        <w:jc w:val="both"/>
        <w:rPr>
          <w:rFonts w:ascii="Times New Roman" w:hAnsi="Times New Roman"/>
          <w:sz w:val="24"/>
          <w:szCs w:val="24"/>
        </w:rPr>
      </w:pPr>
    </w:p>
    <w:p w14:paraId="028CCF19">
      <w:pPr>
        <w:ind w:firstLine="708"/>
        <w:jc w:val="both"/>
        <w:rPr>
          <w:rFonts w:ascii="Times New Roman" w:hAnsi="Times New Roman" w:eastAsia="Calibri"/>
          <w:sz w:val="24"/>
          <w:szCs w:val="24"/>
          <w:lang w:eastAsia="en-US"/>
        </w:rPr>
      </w:pPr>
    </w:p>
    <w:p w14:paraId="0BB65226">
      <w:pPr>
        <w:widowControl w:val="0"/>
        <w:jc w:val="both"/>
        <w:rPr>
          <w:rFonts w:ascii="Courier New" w:hAnsi="Courier New" w:cs="Courier New"/>
          <w:szCs w:val="22"/>
        </w:rPr>
      </w:pPr>
      <w:r>
        <w:rPr>
          <w:rFonts w:ascii="Courier New" w:hAnsi="Courier New" w:cs="Courier New"/>
          <w:szCs w:val="22"/>
        </w:rPr>
        <w:t xml:space="preserve">                                      ┌───────────┐</w:t>
      </w:r>
    </w:p>
    <w:p w14:paraId="52E39A38">
      <w:pPr>
        <w:widowControl w:val="0"/>
        <w:jc w:val="both"/>
        <w:rPr>
          <w:rFonts w:ascii="Courier New" w:hAnsi="Courier New" w:cs="Courier New"/>
          <w:szCs w:val="22"/>
        </w:rPr>
      </w:pPr>
      <w:r>
        <w:rPr>
          <w:rFonts w:ascii="Courier New" w:hAnsi="Courier New" w:cs="Courier New"/>
          <w:szCs w:val="22"/>
        </w:rPr>
        <w:t>_____________________________________ │ Сведения о│    _________________</w:t>
      </w:r>
    </w:p>
    <w:p w14:paraId="757F9153">
      <w:pPr>
        <w:widowControl w:val="0"/>
        <w:jc w:val="both"/>
        <w:rPr>
          <w:rFonts w:ascii="Courier New" w:hAnsi="Courier New" w:cs="Courier New"/>
        </w:rPr>
      </w:pPr>
      <w:r>
        <w:rPr>
          <w:rFonts w:ascii="Times New Roman" w:hAnsi="Times New Roman"/>
        </w:rPr>
        <w:t>(наименование должности уполномоченного лица)</w:t>
      </w:r>
      <w:r>
        <w:rPr>
          <w:rFonts w:ascii="Times New Roman" w:hAnsi="Times New Roman"/>
          <w:sz w:val="16"/>
          <w:szCs w:val="16"/>
        </w:rPr>
        <w:t xml:space="preserve"> </w:t>
      </w:r>
      <w:r>
        <w:rPr>
          <w:rFonts w:ascii="Times New Roman" w:hAnsi="Times New Roman"/>
          <w:sz w:val="24"/>
          <w:szCs w:val="24"/>
        </w:rPr>
        <w:t xml:space="preserve"> </w:t>
      </w:r>
      <w:r>
        <w:rPr>
          <w:rFonts w:ascii="Courier New" w:hAnsi="Courier New" w:cs="Courier New"/>
          <w:szCs w:val="22"/>
        </w:rPr>
        <w:t xml:space="preserve"> │сертификате│    </w:t>
      </w:r>
      <w:r>
        <w:rPr>
          <w:rFonts w:ascii="Times New Roman" w:hAnsi="Times New Roman"/>
        </w:rPr>
        <w:t>(расшифровка подписи)</w:t>
      </w:r>
    </w:p>
    <w:p w14:paraId="04E398F1">
      <w:pPr>
        <w:widowControl w:val="0"/>
        <w:jc w:val="both"/>
        <w:rPr>
          <w:rFonts w:ascii="Courier New" w:hAnsi="Courier New" w:cs="Courier New"/>
          <w:szCs w:val="22"/>
        </w:rPr>
      </w:pPr>
      <w:r>
        <w:rPr>
          <w:rFonts w:ascii="Courier New" w:hAnsi="Courier New" w:cs="Courier New"/>
          <w:szCs w:val="22"/>
        </w:rPr>
        <w:t xml:space="preserve">                                      │электронной│</w:t>
      </w:r>
    </w:p>
    <w:p w14:paraId="6155413B">
      <w:pPr>
        <w:widowControl w:val="0"/>
        <w:jc w:val="both"/>
        <w:rPr>
          <w:rFonts w:ascii="Courier New" w:hAnsi="Courier New" w:cs="Courier New"/>
          <w:szCs w:val="22"/>
        </w:rPr>
      </w:pPr>
      <w:r>
        <w:rPr>
          <w:rFonts w:ascii="Courier New" w:hAnsi="Courier New" w:cs="Courier New"/>
          <w:szCs w:val="22"/>
        </w:rPr>
        <w:t xml:space="preserve">                                      │  подписи  │</w:t>
      </w:r>
    </w:p>
    <w:p w14:paraId="7750B4CC">
      <w:pPr>
        <w:widowControl w:val="0"/>
        <w:jc w:val="both"/>
        <w:rPr>
          <w:rFonts w:ascii="Courier New" w:hAnsi="Courier New" w:cs="Courier New"/>
          <w:szCs w:val="22"/>
        </w:rPr>
      </w:pPr>
      <w:r>
        <w:rPr>
          <w:rFonts w:ascii="Courier New" w:hAnsi="Courier New" w:cs="Courier New"/>
          <w:szCs w:val="22"/>
        </w:rPr>
        <w:t xml:space="preserve">                                      └───────────┘</w:t>
      </w:r>
    </w:p>
    <w:p w14:paraId="7A40CACF">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781F6806">
      <w:pPr>
        <w:widowControl w:val="0"/>
        <w:jc w:val="both"/>
        <w:rPr>
          <w:rFonts w:ascii="Times New Roman" w:hAnsi="Times New Roman"/>
          <w:sz w:val="22"/>
          <w:szCs w:val="22"/>
        </w:rPr>
      </w:pPr>
    </w:p>
    <w:p w14:paraId="75636F6E">
      <w:pPr>
        <w:widowControl w:val="0"/>
        <w:jc w:val="both"/>
        <w:rPr>
          <w:rFonts w:ascii="Times New Roman" w:hAnsi="Times New Roman"/>
          <w:sz w:val="22"/>
          <w:szCs w:val="22"/>
        </w:rPr>
      </w:pPr>
    </w:p>
    <w:p w14:paraId="0CE4ADE4">
      <w:pPr>
        <w:ind w:firstLine="709"/>
        <w:jc w:val="both"/>
        <w:rPr>
          <w:rFonts w:ascii="Times New Roman" w:hAnsi="Times New Roman"/>
          <w:sz w:val="24"/>
          <w:szCs w:val="24"/>
        </w:rPr>
      </w:pPr>
    </w:p>
    <w:p w14:paraId="575BF0C2">
      <w:pPr>
        <w:ind w:firstLine="709"/>
        <w:jc w:val="both"/>
        <w:rPr>
          <w:rFonts w:ascii="Times New Roman" w:hAnsi="Times New Roman"/>
          <w:sz w:val="24"/>
          <w:szCs w:val="24"/>
        </w:rPr>
      </w:pPr>
    </w:p>
    <w:p w14:paraId="7D09EEF6">
      <w:pPr>
        <w:ind w:firstLine="709"/>
        <w:jc w:val="both"/>
        <w:rPr>
          <w:rFonts w:ascii="Times New Roman" w:hAnsi="Times New Roman"/>
          <w:sz w:val="24"/>
          <w:szCs w:val="24"/>
        </w:rPr>
      </w:pPr>
    </w:p>
    <w:p w14:paraId="1709341B">
      <w:pPr>
        <w:ind w:firstLine="709"/>
        <w:jc w:val="both"/>
        <w:rPr>
          <w:rFonts w:ascii="Times New Roman" w:hAnsi="Times New Roman"/>
          <w:sz w:val="24"/>
          <w:szCs w:val="24"/>
        </w:rPr>
      </w:pPr>
    </w:p>
    <w:p w14:paraId="56661E53">
      <w:pPr>
        <w:ind w:firstLine="709"/>
        <w:jc w:val="both"/>
        <w:rPr>
          <w:rFonts w:ascii="Times New Roman" w:hAnsi="Times New Roman"/>
          <w:sz w:val="24"/>
          <w:szCs w:val="24"/>
        </w:rPr>
      </w:pPr>
    </w:p>
    <w:p w14:paraId="1A70538A">
      <w:pPr>
        <w:ind w:firstLine="709"/>
        <w:jc w:val="both"/>
        <w:rPr>
          <w:rFonts w:ascii="Times New Roman" w:hAnsi="Times New Roman"/>
          <w:sz w:val="24"/>
          <w:szCs w:val="24"/>
        </w:rPr>
      </w:pPr>
    </w:p>
    <w:p w14:paraId="75E704F9">
      <w:pPr>
        <w:ind w:firstLine="709"/>
        <w:jc w:val="both"/>
        <w:rPr>
          <w:rFonts w:ascii="Times New Roman" w:hAnsi="Times New Roman"/>
          <w:sz w:val="24"/>
          <w:szCs w:val="24"/>
        </w:rPr>
      </w:pPr>
    </w:p>
    <w:p w14:paraId="37D74AB0">
      <w:pPr>
        <w:ind w:firstLine="709"/>
        <w:jc w:val="both"/>
        <w:rPr>
          <w:rFonts w:ascii="Times New Roman" w:hAnsi="Times New Roman"/>
          <w:sz w:val="24"/>
          <w:szCs w:val="24"/>
        </w:rPr>
      </w:pPr>
    </w:p>
    <w:p w14:paraId="45C79C92">
      <w:pPr>
        <w:ind w:firstLine="709"/>
        <w:jc w:val="both"/>
        <w:rPr>
          <w:rFonts w:ascii="Times New Roman" w:hAnsi="Times New Roman"/>
          <w:sz w:val="24"/>
          <w:szCs w:val="24"/>
        </w:rPr>
      </w:pPr>
    </w:p>
    <w:p w14:paraId="50ED349B">
      <w:pPr>
        <w:ind w:firstLine="709"/>
        <w:jc w:val="both"/>
        <w:rPr>
          <w:rFonts w:ascii="Times New Roman" w:hAnsi="Times New Roman"/>
          <w:sz w:val="24"/>
          <w:szCs w:val="24"/>
        </w:rPr>
      </w:pPr>
    </w:p>
    <w:p w14:paraId="2F024209">
      <w:pPr>
        <w:ind w:firstLine="709"/>
        <w:jc w:val="both"/>
        <w:rPr>
          <w:rFonts w:ascii="Times New Roman" w:hAnsi="Times New Roman"/>
          <w:sz w:val="24"/>
          <w:szCs w:val="24"/>
        </w:rPr>
      </w:pPr>
    </w:p>
    <w:p w14:paraId="5C9F59F8">
      <w:pPr>
        <w:ind w:firstLine="709"/>
        <w:jc w:val="both"/>
        <w:rPr>
          <w:rFonts w:ascii="Times New Roman" w:hAnsi="Times New Roman"/>
          <w:sz w:val="24"/>
          <w:szCs w:val="24"/>
        </w:rPr>
      </w:pPr>
    </w:p>
    <w:p w14:paraId="7BAB3ACB">
      <w:pPr>
        <w:ind w:firstLine="709"/>
        <w:jc w:val="both"/>
        <w:rPr>
          <w:rFonts w:ascii="Times New Roman" w:hAnsi="Times New Roman"/>
          <w:sz w:val="24"/>
          <w:szCs w:val="24"/>
        </w:rPr>
      </w:pPr>
    </w:p>
    <w:p w14:paraId="298E7BA1">
      <w:pPr>
        <w:ind w:firstLine="709"/>
        <w:jc w:val="both"/>
        <w:rPr>
          <w:rFonts w:ascii="Times New Roman" w:hAnsi="Times New Roman"/>
          <w:sz w:val="24"/>
          <w:szCs w:val="24"/>
        </w:rPr>
      </w:pPr>
    </w:p>
    <w:p w14:paraId="1C3E171A">
      <w:pPr>
        <w:ind w:firstLine="709"/>
        <w:jc w:val="both"/>
        <w:rPr>
          <w:rFonts w:ascii="Times New Roman" w:hAnsi="Times New Roman"/>
          <w:sz w:val="24"/>
          <w:szCs w:val="24"/>
        </w:rPr>
      </w:pPr>
    </w:p>
    <w:p w14:paraId="50D2CB42">
      <w:pPr>
        <w:ind w:firstLine="709"/>
        <w:jc w:val="both"/>
        <w:rPr>
          <w:rFonts w:ascii="Times New Roman" w:hAnsi="Times New Roman"/>
          <w:sz w:val="24"/>
          <w:szCs w:val="24"/>
        </w:rPr>
      </w:pPr>
    </w:p>
    <w:p w14:paraId="0F5E28F3">
      <w:pPr>
        <w:ind w:firstLine="709"/>
        <w:jc w:val="both"/>
        <w:rPr>
          <w:rFonts w:ascii="Times New Roman" w:hAnsi="Times New Roman"/>
          <w:sz w:val="24"/>
          <w:szCs w:val="24"/>
        </w:rPr>
      </w:pPr>
    </w:p>
    <w:p w14:paraId="64A91384">
      <w:pPr>
        <w:ind w:firstLine="709"/>
        <w:jc w:val="both"/>
        <w:rPr>
          <w:rFonts w:ascii="Times New Roman" w:hAnsi="Times New Roman"/>
          <w:sz w:val="24"/>
          <w:szCs w:val="24"/>
        </w:rPr>
      </w:pPr>
    </w:p>
    <w:p w14:paraId="1D4B70D1">
      <w:pPr>
        <w:ind w:firstLine="709"/>
        <w:jc w:val="both"/>
        <w:rPr>
          <w:rFonts w:ascii="Times New Roman" w:hAnsi="Times New Roman"/>
          <w:sz w:val="24"/>
          <w:szCs w:val="24"/>
        </w:rPr>
      </w:pPr>
    </w:p>
    <w:p w14:paraId="628B6BC1">
      <w:pPr>
        <w:widowControl w:val="0"/>
        <w:jc w:val="both"/>
        <w:outlineLvl w:val="1"/>
        <w:rPr>
          <w:rFonts w:ascii="Times New Roman" w:hAnsi="Times New Roman"/>
          <w:sz w:val="16"/>
          <w:szCs w:val="16"/>
        </w:rPr>
      </w:pPr>
    </w:p>
    <w:p w14:paraId="0422060C">
      <w:pPr>
        <w:spacing w:before="240"/>
        <w:ind w:left="5529"/>
        <w:rPr>
          <w:rFonts w:ascii="Times New Roman" w:hAnsi="Times New Roman"/>
          <w:sz w:val="24"/>
          <w:szCs w:val="24"/>
        </w:rPr>
      </w:pPr>
      <w:bookmarkStart w:id="14" w:name="_Hlk229055437"/>
    </w:p>
    <w:p w14:paraId="74315A11">
      <w:pPr>
        <w:spacing w:before="240"/>
        <w:ind w:left="5529"/>
        <w:rPr>
          <w:rFonts w:ascii="Times New Roman" w:hAnsi="Times New Roman"/>
          <w:sz w:val="24"/>
          <w:szCs w:val="24"/>
        </w:rPr>
      </w:pPr>
    </w:p>
    <w:p w14:paraId="455291E3">
      <w:pPr>
        <w:spacing w:before="240"/>
        <w:ind w:left="5529"/>
        <w:rPr>
          <w:rFonts w:ascii="Times New Roman" w:hAnsi="Times New Roman"/>
          <w:sz w:val="24"/>
          <w:szCs w:val="24"/>
        </w:rPr>
      </w:pPr>
    </w:p>
    <w:p w14:paraId="1E789F4F">
      <w:pPr>
        <w:spacing w:before="240"/>
        <w:ind w:left="5529"/>
        <w:rPr>
          <w:rFonts w:ascii="Times New Roman" w:hAnsi="Times New Roman"/>
          <w:sz w:val="24"/>
          <w:szCs w:val="24"/>
        </w:rPr>
      </w:pPr>
    </w:p>
    <w:p w14:paraId="60F5CB16">
      <w:pPr>
        <w:spacing w:before="240"/>
        <w:ind w:left="5529"/>
        <w:rPr>
          <w:rFonts w:ascii="Times New Roman" w:hAnsi="Times New Roman"/>
          <w:sz w:val="24"/>
          <w:szCs w:val="24"/>
        </w:rPr>
      </w:pPr>
    </w:p>
    <w:p w14:paraId="1E0C2986">
      <w:pPr>
        <w:spacing w:before="240"/>
        <w:ind w:left="5529"/>
        <w:rPr>
          <w:rFonts w:ascii="Times New Roman" w:hAnsi="Times New Roman"/>
          <w:sz w:val="24"/>
          <w:szCs w:val="24"/>
        </w:rPr>
      </w:pPr>
    </w:p>
    <w:p w14:paraId="44D0EFC3">
      <w:pPr>
        <w:spacing w:before="240"/>
        <w:ind w:left="5529"/>
        <w:rPr>
          <w:rFonts w:ascii="Times New Roman" w:hAnsi="Times New Roman"/>
          <w:sz w:val="24"/>
          <w:szCs w:val="24"/>
        </w:rPr>
      </w:pPr>
    </w:p>
    <w:p w14:paraId="0A7DC617">
      <w:pPr>
        <w:spacing w:before="240"/>
        <w:ind w:left="5529"/>
        <w:rPr>
          <w:rFonts w:ascii="Times New Roman" w:hAnsi="Times New Roman"/>
          <w:sz w:val="24"/>
          <w:szCs w:val="24"/>
        </w:rPr>
      </w:pPr>
    </w:p>
    <w:p w14:paraId="200F0C23">
      <w:pPr>
        <w:spacing w:before="240"/>
        <w:ind w:left="5529"/>
        <w:rPr>
          <w:rFonts w:ascii="Times New Roman" w:hAnsi="Times New Roman"/>
          <w:sz w:val="24"/>
          <w:szCs w:val="24"/>
        </w:rPr>
      </w:pPr>
    </w:p>
    <w:p w14:paraId="21257F12">
      <w:pPr>
        <w:spacing w:before="240"/>
        <w:ind w:left="5529"/>
        <w:rPr>
          <w:rFonts w:ascii="Times New Roman" w:hAnsi="Times New Roman"/>
          <w:sz w:val="24"/>
          <w:szCs w:val="24"/>
        </w:rPr>
      </w:pPr>
    </w:p>
    <w:p w14:paraId="5F14B369">
      <w:pPr>
        <w:spacing w:before="240"/>
        <w:ind w:left="5529"/>
        <w:rPr>
          <w:rFonts w:ascii="Times New Roman" w:hAnsi="Times New Roman"/>
          <w:sz w:val="24"/>
          <w:szCs w:val="24"/>
        </w:rPr>
      </w:pPr>
    </w:p>
    <w:p w14:paraId="0418930E">
      <w:pPr>
        <w:spacing w:before="240"/>
        <w:ind w:left="5529"/>
        <w:rPr>
          <w:rFonts w:ascii="Times New Roman" w:hAnsi="Times New Roman"/>
          <w:sz w:val="24"/>
          <w:szCs w:val="24"/>
        </w:rPr>
      </w:pPr>
      <w:r>
        <w:rPr>
          <w:rFonts w:ascii="Times New Roman" w:hAnsi="Times New Roman"/>
          <w:sz w:val="24"/>
          <w:szCs w:val="24"/>
        </w:rPr>
        <w:t>Приложение 4</w:t>
      </w:r>
    </w:p>
    <w:p w14:paraId="0E2460E5">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bookmarkEnd w:id="14"/>
    </w:p>
    <w:p w14:paraId="7637A3FE">
      <w:pPr>
        <w:widowControl w:val="0"/>
        <w:jc w:val="center"/>
        <w:rPr>
          <w:rFonts w:ascii="Times New Roman" w:hAnsi="Times New Roman"/>
          <w:sz w:val="24"/>
          <w:szCs w:val="24"/>
        </w:rPr>
      </w:pPr>
      <w:r>
        <w:rPr>
          <w:rFonts w:ascii="Times New Roman" w:hAnsi="Times New Roman"/>
          <w:sz w:val="24"/>
          <w:szCs w:val="24"/>
        </w:rPr>
        <w:t xml:space="preserve"> </w:t>
      </w:r>
    </w:p>
    <w:p w14:paraId="14D91D48">
      <w:pPr>
        <w:widowControl w:val="0"/>
        <w:jc w:val="center"/>
        <w:rPr>
          <w:rFonts w:ascii="Times New Roman" w:hAnsi="Times New Roman"/>
          <w:sz w:val="24"/>
          <w:szCs w:val="24"/>
        </w:rPr>
      </w:pPr>
      <w:r>
        <w:rPr>
          <w:rFonts w:ascii="Times New Roman" w:hAnsi="Times New Roman"/>
          <w:sz w:val="24"/>
          <w:szCs w:val="24"/>
        </w:rPr>
        <w:t>Форма заявления о предоставлении муниципальной услуги</w:t>
      </w:r>
    </w:p>
    <w:p w14:paraId="6B7DFC45">
      <w:pPr>
        <w:ind w:left="3969"/>
        <w:jc w:val="both"/>
        <w:outlineLvl w:val="0"/>
        <w:rPr>
          <w:rFonts w:ascii="Times New Roman" w:hAnsi="Times New Roman" w:eastAsia="Calibri"/>
          <w:sz w:val="24"/>
          <w:szCs w:val="24"/>
          <w:lang w:eastAsia="en-US"/>
        </w:rPr>
      </w:pPr>
    </w:p>
    <w:p w14:paraId="59CD4477">
      <w:pPr>
        <w:ind w:left="3969"/>
        <w:outlineLvl w:val="0"/>
        <w:rPr>
          <w:rFonts w:ascii="Times New Roman" w:hAnsi="Times New Roman" w:eastAsia="Calibri"/>
          <w:sz w:val="24"/>
          <w:szCs w:val="24"/>
          <w:lang w:eastAsia="en-US"/>
        </w:rPr>
      </w:pPr>
      <w:bookmarkStart w:id="15" w:name="_Hlk229055478"/>
      <w:r>
        <w:rPr>
          <w:rFonts w:ascii="Times New Roman" w:hAnsi="Times New Roman" w:eastAsia="Calibri"/>
          <w:sz w:val="24"/>
          <w:szCs w:val="24"/>
          <w:lang w:eastAsia="en-US"/>
        </w:rPr>
        <w:t>Мэру ЗАТО Северск ____________________________</w:t>
      </w:r>
    </w:p>
    <w:p w14:paraId="28FD573D">
      <w:pPr>
        <w:ind w:left="3969"/>
        <w:outlineLvl w:val="0"/>
        <w:rPr>
          <w:rFonts w:ascii="Times New Roman" w:hAnsi="Times New Roman" w:eastAsia="Calibri"/>
          <w:sz w:val="24"/>
          <w:szCs w:val="24"/>
          <w:lang w:eastAsia="en-US"/>
        </w:rPr>
      </w:pPr>
      <w:r>
        <w:rPr>
          <w:rFonts w:ascii="Times New Roman" w:hAnsi="Times New Roman" w:eastAsia="Calibri"/>
          <w:lang w:eastAsia="en-US"/>
        </w:rPr>
        <w:t xml:space="preserve">                                                   (фамилия, имя, отчество)</w:t>
      </w:r>
    </w:p>
    <w:p w14:paraId="577E031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от ____________________________________________</w:t>
      </w:r>
    </w:p>
    <w:p w14:paraId="1C0983D0">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39E89903">
      <w:pPr>
        <w:ind w:left="3969"/>
        <w:jc w:val="center"/>
        <w:outlineLvl w:val="0"/>
        <w:rPr>
          <w:rFonts w:ascii="Times New Roman" w:hAnsi="Times New Roman" w:eastAsia="Calibri"/>
          <w:lang w:eastAsia="en-US"/>
        </w:rPr>
      </w:pPr>
      <w:r>
        <w:rPr>
          <w:rFonts w:ascii="Times New Roman" w:hAnsi="Times New Roman" w:eastAsia="Calibri"/>
          <w:lang w:eastAsia="en-US"/>
        </w:rPr>
        <w:t xml:space="preserve"> (фамилия, имя, отчество (последнее – при наличии)</w:t>
      </w:r>
    </w:p>
    <w:p w14:paraId="0F54E72A">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78617771">
      <w:pPr>
        <w:ind w:left="3969"/>
        <w:jc w:val="center"/>
        <w:outlineLvl w:val="0"/>
        <w:rPr>
          <w:rFonts w:ascii="Times New Roman" w:hAnsi="Times New Roman" w:eastAsia="Calibri"/>
          <w:lang w:eastAsia="en-US"/>
        </w:rPr>
      </w:pPr>
      <w:r>
        <w:rPr>
          <w:rFonts w:ascii="Times New Roman" w:hAnsi="Times New Roman" w:eastAsia="Calibri"/>
          <w:lang w:eastAsia="en-US"/>
        </w:rPr>
        <w:t>(реквизиты документа, удостоверяющего личность</w:t>
      </w:r>
    </w:p>
    <w:p w14:paraId="53AE1A53">
      <w:pPr>
        <w:ind w:left="3969"/>
        <w:jc w:val="center"/>
        <w:outlineLvl w:val="0"/>
        <w:rPr>
          <w:rFonts w:ascii="Times New Roman" w:hAnsi="Times New Roman" w:eastAsia="Calibri"/>
          <w:lang w:eastAsia="en-US"/>
        </w:rPr>
      </w:pPr>
      <w:r>
        <w:rPr>
          <w:rFonts w:ascii="Times New Roman" w:hAnsi="Times New Roman" w:eastAsia="Calibri"/>
          <w:lang w:eastAsia="en-US"/>
        </w:rPr>
        <w:t>Заявителя (Представителя заявителя)</w:t>
      </w:r>
    </w:p>
    <w:p w14:paraId="384769D5">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60D0AFF8">
      <w:pPr>
        <w:ind w:left="3969"/>
        <w:jc w:val="center"/>
        <w:outlineLvl w:val="0"/>
        <w:rPr>
          <w:rFonts w:ascii="Times New Roman" w:hAnsi="Times New Roman" w:eastAsia="Calibri"/>
          <w:lang w:eastAsia="en-US"/>
        </w:rPr>
      </w:pPr>
      <w:r>
        <w:rPr>
          <w:rFonts w:ascii="Times New Roman" w:hAnsi="Times New Roman" w:eastAsia="Calibri"/>
          <w:lang w:eastAsia="en-US"/>
        </w:rPr>
        <w:t>(адрес места регистрации, места жительства)</w:t>
      </w:r>
    </w:p>
    <w:p w14:paraId="401B482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0F66EEE1">
      <w:pPr>
        <w:ind w:left="3969"/>
        <w:jc w:val="center"/>
        <w:outlineLvl w:val="0"/>
        <w:rPr>
          <w:rFonts w:ascii="Times New Roman" w:hAnsi="Times New Roman" w:eastAsia="Calibri"/>
          <w:lang w:eastAsia="en-US"/>
        </w:rPr>
      </w:pPr>
      <w:r>
        <w:rPr>
          <w:rFonts w:ascii="Times New Roman" w:hAnsi="Times New Roman" w:eastAsia="Calibri"/>
          <w:lang w:eastAsia="en-US"/>
        </w:rPr>
        <w:t>(номер телефона, почтовый адрес, адрес электронной</w:t>
      </w:r>
    </w:p>
    <w:p w14:paraId="107D38E3">
      <w:pPr>
        <w:ind w:left="3969"/>
        <w:jc w:val="center"/>
        <w:outlineLvl w:val="0"/>
        <w:rPr>
          <w:rFonts w:ascii="Times New Roman" w:hAnsi="Times New Roman" w:eastAsia="Calibri"/>
          <w:lang w:eastAsia="en-US"/>
        </w:rPr>
      </w:pPr>
      <w:r>
        <w:rPr>
          <w:rFonts w:ascii="Times New Roman" w:hAnsi="Times New Roman" w:eastAsia="Calibri"/>
          <w:lang w:eastAsia="en-US"/>
        </w:rPr>
        <w:t>почты)</w:t>
      </w:r>
    </w:p>
    <w:p w14:paraId="4B20ABDF">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3BFFFBA1">
      <w:pPr>
        <w:ind w:left="3969"/>
        <w:jc w:val="center"/>
        <w:outlineLvl w:val="0"/>
        <w:rPr>
          <w:rFonts w:ascii="Times New Roman" w:hAnsi="Times New Roman" w:eastAsia="Calibri"/>
          <w:lang w:eastAsia="en-US"/>
        </w:rPr>
      </w:pPr>
      <w:r>
        <w:rPr>
          <w:rFonts w:ascii="Times New Roman" w:hAnsi="Times New Roman" w:eastAsia="Calibri"/>
          <w:lang w:eastAsia="en-US"/>
        </w:rPr>
        <w:t>(сведения о представителе заявителя (фамилия, имя, отчество (последнее – при наличии), реквизиты документа, удостоверяющего личность, номер телефона, реквизиты документа, подтверждающего полномочия)</w:t>
      </w:r>
      <w:bookmarkEnd w:id="15"/>
    </w:p>
    <w:p w14:paraId="0574A894">
      <w:pPr>
        <w:jc w:val="center"/>
        <w:outlineLvl w:val="0"/>
        <w:rPr>
          <w:rFonts w:ascii="Times New Roman" w:hAnsi="Times New Roman" w:eastAsia="Calibri"/>
          <w:sz w:val="24"/>
          <w:szCs w:val="24"/>
          <w:lang w:eastAsia="en-US"/>
        </w:rPr>
      </w:pPr>
    </w:p>
    <w:p w14:paraId="12AA6B0B">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ЗАЯВЛЕНИЕ</w:t>
      </w:r>
    </w:p>
    <w:p w14:paraId="01DBC7EE">
      <w:pPr>
        <w:outlineLvl w:val="0"/>
        <w:rPr>
          <w:rFonts w:ascii="Times New Roman" w:hAnsi="Times New Roman" w:eastAsia="Calibri"/>
          <w:sz w:val="24"/>
          <w:szCs w:val="24"/>
          <w:lang w:eastAsia="en-US"/>
        </w:rPr>
      </w:pPr>
    </w:p>
    <w:p w14:paraId="3E0D8673">
      <w:pPr>
        <w:ind w:firstLine="709"/>
        <w:outlineLvl w:val="0"/>
        <w:rPr>
          <w:rFonts w:ascii="Times New Roman" w:hAnsi="Times New Roman" w:eastAsia="Calibri"/>
          <w:sz w:val="24"/>
          <w:szCs w:val="24"/>
          <w:lang w:eastAsia="en-US"/>
        </w:rPr>
      </w:pPr>
      <w:r>
        <w:rPr>
          <w:rFonts w:ascii="Times New Roman" w:hAnsi="Times New Roman" w:eastAsia="Calibri"/>
          <w:sz w:val="24"/>
          <w:szCs w:val="24"/>
          <w:lang w:eastAsia="en-US"/>
        </w:rPr>
        <w:t>Прошу включить __________________________________________________________</w:t>
      </w:r>
    </w:p>
    <w:p w14:paraId="2E09C1B7">
      <w:pPr>
        <w:ind w:firstLine="1985"/>
        <w:jc w:val="center"/>
        <w:outlineLvl w:val="0"/>
        <w:rPr>
          <w:rFonts w:ascii="Times New Roman" w:hAnsi="Times New Roman" w:eastAsia="Calibri"/>
          <w:lang w:eastAsia="en-US"/>
        </w:rPr>
      </w:pPr>
      <w:r>
        <w:rPr>
          <w:rFonts w:ascii="Times New Roman" w:hAnsi="Times New Roman" w:eastAsia="Calibri"/>
          <w:lang w:eastAsia="en-US"/>
        </w:rPr>
        <w:t>(фамилия, имя, отчество (последнее – при наличии)</w:t>
      </w:r>
    </w:p>
    <w:p w14:paraId="61A7CCC2">
      <w:pPr>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 xml:space="preserve"> </w:t>
      </w:r>
      <w:r>
        <w:rPr>
          <w:rFonts w:ascii="Times New Roman" w:hAnsi="Times New Roman"/>
          <w:sz w:val="24"/>
          <w:szCs w:val="24"/>
        </w:rPr>
        <w:t>в список нуждающихся в древесине для собственных нужд.</w:t>
      </w:r>
      <w:r>
        <w:rPr>
          <w:rFonts w:ascii="Times New Roman" w:hAnsi="Times New Roman" w:eastAsia="Calibri"/>
          <w:sz w:val="24"/>
          <w:szCs w:val="24"/>
          <w:lang w:eastAsia="en-US"/>
        </w:rPr>
        <w:t xml:space="preserve"> </w:t>
      </w:r>
    </w:p>
    <w:p w14:paraId="3D71690E">
      <w:pPr>
        <w:ind w:firstLine="708"/>
        <w:jc w:val="both"/>
        <w:rPr>
          <w:rFonts w:ascii="Times New Roman" w:hAnsi="Times New Roman"/>
          <w:sz w:val="24"/>
          <w:szCs w:val="24"/>
        </w:rPr>
      </w:pPr>
      <w:r>
        <w:rPr>
          <w:rFonts w:ascii="Times New Roman" w:hAnsi="Times New Roman"/>
          <w:sz w:val="24"/>
          <w:szCs w:val="24"/>
        </w:rPr>
        <w:t>Цель использования древесины для определения ее качественных показателей__________</w:t>
      </w:r>
      <w:r>
        <w:rPr>
          <w:rFonts w:ascii="Times New Roman" w:hAnsi="Times New Roman" w:eastAsia="Calibri"/>
          <w:sz w:val="24"/>
          <w:szCs w:val="24"/>
          <w:lang w:eastAsia="en-US"/>
        </w:rPr>
        <w:t>__________________________________________________________________________________________________________________________________________.</w:t>
      </w:r>
    </w:p>
    <w:p w14:paraId="0505ED62">
      <w:pPr>
        <w:jc w:val="center"/>
        <w:outlineLvl w:val="0"/>
        <w:rPr>
          <w:rFonts w:ascii="Times New Roman" w:hAnsi="Times New Roman" w:eastAsia="Calibri"/>
          <w:lang w:eastAsia="en-US"/>
        </w:rPr>
      </w:pPr>
      <w:r>
        <w:rPr>
          <w:rFonts w:ascii="Times New Roman" w:hAnsi="Times New Roman" w:eastAsia="Calibri"/>
          <w:lang w:eastAsia="en-US"/>
        </w:rPr>
        <w:t xml:space="preserve">(указывается цель, предусмотренная пунктом 3 Административного регламента </w:t>
      </w:r>
      <w:r>
        <w:rPr>
          <w:rFonts w:ascii="Times New Roman" w:hAnsi="Times New Roman"/>
        </w:rPr>
        <w:t>«Прием заявлений граждан и включение их в список нуждающихся в древесине для собственных нужд»</w:t>
      </w:r>
      <w:r>
        <w:rPr>
          <w:rFonts w:ascii="Times New Roman" w:hAnsi="Times New Roman" w:eastAsia="Calibri"/>
          <w:lang w:eastAsia="en-US"/>
        </w:rPr>
        <w:t>)</w:t>
      </w:r>
    </w:p>
    <w:p w14:paraId="0398CE63">
      <w:pPr>
        <w:widowControl w:val="0"/>
        <w:ind w:firstLine="708"/>
        <w:jc w:val="both"/>
        <w:rPr>
          <w:rFonts w:ascii="Times New Roman" w:hAnsi="Times New Roman"/>
          <w:sz w:val="24"/>
          <w:szCs w:val="24"/>
        </w:rPr>
      </w:pPr>
      <w:r>
        <w:rPr>
          <w:rFonts w:ascii="Times New Roman" w:hAnsi="Times New Roman"/>
          <w:sz w:val="24"/>
          <w:szCs w:val="24"/>
        </w:rPr>
        <w:t>О принятом решении прошу проинформировать меня ___________________________</w:t>
      </w:r>
    </w:p>
    <w:p w14:paraId="21EE86F5">
      <w:pPr>
        <w:widowControl w:val="0"/>
        <w:jc w:val="both"/>
        <w:rPr>
          <w:rFonts w:ascii="Courier New" w:hAnsi="Courier New" w:cs="Courier New"/>
          <w:szCs w:val="22"/>
        </w:rPr>
      </w:pPr>
      <w:r>
        <w:rPr>
          <w:rFonts w:ascii="Courier New" w:hAnsi="Courier New" w:cs="Courier New"/>
          <w:sz w:val="24"/>
          <w:szCs w:val="24"/>
        </w:rPr>
        <w:t>____________________________________________________________________________________________________________________________________</w:t>
      </w:r>
      <w:r>
        <w:rPr>
          <w:rFonts w:ascii="Times New Roman" w:hAnsi="Times New Roman"/>
          <w:sz w:val="24"/>
          <w:szCs w:val="24"/>
        </w:rPr>
        <w:t>.</w:t>
      </w:r>
    </w:p>
    <w:p w14:paraId="1965981E">
      <w:pPr>
        <w:widowControl w:val="0"/>
        <w:jc w:val="center"/>
        <w:rPr>
          <w:rFonts w:ascii="Courier New" w:hAnsi="Courier New" w:cs="Courier New"/>
        </w:rPr>
      </w:pPr>
      <w:r>
        <w:rPr>
          <w:rFonts w:ascii="Times New Roman" w:hAnsi="Times New Roman"/>
        </w:rPr>
        <w:t>(указать способ направления результата из пункта 17 Административного регламента «Прием заявлений граждан и включение их в список нуждающихся в древесине для собственных нужд»)</w:t>
      </w:r>
    </w:p>
    <w:p w14:paraId="502B1770">
      <w:pPr>
        <w:widowControl w:val="0"/>
        <w:jc w:val="both"/>
        <w:rPr>
          <w:rFonts w:ascii="Times New Roman" w:hAnsi="Times New Roman"/>
          <w:sz w:val="16"/>
          <w:szCs w:val="16"/>
        </w:rPr>
      </w:pPr>
    </w:p>
    <w:p w14:paraId="09BF0D63">
      <w:pPr>
        <w:ind w:firstLine="708"/>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Приложение к заявлению:</w:t>
      </w:r>
    </w:p>
    <w:p w14:paraId="40967A3B">
      <w:pPr>
        <w:ind w:firstLine="708"/>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 xml:space="preserve">1)_______________________________________________________________________;  </w:t>
      </w:r>
    </w:p>
    <w:p w14:paraId="469BF308">
      <w:pPr>
        <w:ind w:firstLine="708"/>
        <w:jc w:val="both"/>
        <w:outlineLvl w:val="0"/>
        <w:rPr>
          <w:rFonts w:ascii="Times New Roman" w:hAnsi="Times New Roman" w:eastAsia="Calibri"/>
          <w:sz w:val="24"/>
          <w:szCs w:val="24"/>
          <w:lang w:eastAsia="en-US"/>
        </w:rPr>
      </w:pPr>
      <w:r>
        <w:rPr>
          <w:rFonts w:ascii="Times New Roman" w:hAnsi="Times New Roman" w:eastAsia="Calibri"/>
          <w:sz w:val="24"/>
          <w:szCs w:val="24"/>
          <w:lang w:eastAsia="en-US"/>
        </w:rPr>
        <w:t>2)_______________________________________________________________________;</w:t>
      </w:r>
    </w:p>
    <w:p w14:paraId="56CF710F">
      <w:pPr>
        <w:spacing w:line="259" w:lineRule="auto"/>
        <w:ind w:firstLine="708"/>
        <w:rPr>
          <w:rFonts w:ascii="Times New Roman" w:hAnsi="Times New Roman" w:eastAsia="Calibri"/>
          <w:sz w:val="24"/>
          <w:szCs w:val="24"/>
          <w:lang w:eastAsia="en-US"/>
        </w:rPr>
      </w:pPr>
      <w:r>
        <w:rPr>
          <w:rFonts w:ascii="Times New Roman" w:hAnsi="Times New Roman" w:eastAsia="Calibri"/>
          <w:sz w:val="24"/>
          <w:szCs w:val="24"/>
          <w:lang w:eastAsia="en-US"/>
        </w:rPr>
        <w:t>3)_______________________________________________________________________.</w:t>
      </w:r>
    </w:p>
    <w:p w14:paraId="623CD797">
      <w:pPr>
        <w:spacing w:line="259" w:lineRule="auto"/>
        <w:rPr>
          <w:rFonts w:ascii="Times New Roman" w:hAnsi="Times New Roman" w:eastAsia="Calibri"/>
          <w:sz w:val="24"/>
          <w:szCs w:val="24"/>
          <w:lang w:eastAsia="en-US"/>
        </w:rPr>
      </w:pPr>
    </w:p>
    <w:p w14:paraId="428B9B52">
      <w:pPr>
        <w:widowControl w:val="0"/>
        <w:jc w:val="both"/>
        <w:rPr>
          <w:rFonts w:ascii="Courier New" w:hAnsi="Courier New" w:cs="Courier New"/>
          <w:szCs w:val="22"/>
        </w:rPr>
      </w:pPr>
      <w:r>
        <w:rPr>
          <w:rFonts w:ascii="Courier New" w:hAnsi="Courier New" w:cs="Courier New"/>
          <w:szCs w:val="22"/>
        </w:rPr>
        <w:t>____________________                           ________________________________</w:t>
      </w:r>
    </w:p>
    <w:p w14:paraId="415B37D0">
      <w:pPr>
        <w:widowControl w:val="0"/>
        <w:jc w:val="both"/>
        <w:rPr>
          <w:rFonts w:ascii="Times New Roman" w:hAnsi="Times New Roman"/>
          <w:sz w:val="16"/>
          <w:szCs w:val="16"/>
        </w:rPr>
      </w:pPr>
      <w:r>
        <w:rPr>
          <w:rFonts w:ascii="Times New Roman" w:hAnsi="Times New Roman"/>
          <w:sz w:val="16"/>
          <w:szCs w:val="16"/>
        </w:rPr>
        <w:t xml:space="preserve">                 (подпись)                                                                                                                                            (расшифровка подписи)</w:t>
      </w:r>
    </w:p>
    <w:p w14:paraId="43512248">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024EF963">
      <w:pPr>
        <w:spacing w:before="240"/>
        <w:ind w:left="5529"/>
        <w:rPr>
          <w:rFonts w:ascii="Times New Roman" w:hAnsi="Times New Roman"/>
          <w:sz w:val="24"/>
          <w:szCs w:val="24"/>
        </w:rPr>
      </w:pPr>
      <w:bookmarkStart w:id="16" w:name="_Hlk229055638"/>
      <w:r>
        <w:rPr>
          <w:rFonts w:ascii="Times New Roman" w:hAnsi="Times New Roman"/>
          <w:sz w:val="24"/>
          <w:szCs w:val="24"/>
        </w:rPr>
        <w:t>Приложение 5</w:t>
      </w:r>
    </w:p>
    <w:p w14:paraId="7B2F7E07">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bookmarkEnd w:id="16"/>
    </w:p>
    <w:p w14:paraId="40DCDBDE">
      <w:pPr>
        <w:widowControl w:val="0"/>
        <w:jc w:val="center"/>
        <w:rPr>
          <w:rFonts w:ascii="Times New Roman" w:hAnsi="Times New Roman"/>
          <w:sz w:val="24"/>
          <w:szCs w:val="24"/>
        </w:rPr>
      </w:pPr>
    </w:p>
    <w:p w14:paraId="25ED84FB">
      <w:pPr>
        <w:widowControl w:val="0"/>
        <w:jc w:val="center"/>
        <w:rPr>
          <w:rFonts w:ascii="Times New Roman" w:hAnsi="Times New Roman"/>
          <w:sz w:val="24"/>
          <w:szCs w:val="24"/>
        </w:rPr>
      </w:pPr>
      <w:r>
        <w:rPr>
          <w:rFonts w:ascii="Times New Roman" w:hAnsi="Times New Roman"/>
          <w:sz w:val="24"/>
          <w:szCs w:val="24"/>
        </w:rPr>
        <w:t>Форма заявления об исправлении допущенных опечаток и ошибок</w:t>
      </w:r>
    </w:p>
    <w:p w14:paraId="3189353A">
      <w:pPr>
        <w:widowControl w:val="0"/>
        <w:jc w:val="center"/>
        <w:rPr>
          <w:rFonts w:ascii="Times New Roman" w:hAnsi="Times New Roman"/>
          <w:sz w:val="24"/>
          <w:szCs w:val="24"/>
        </w:rPr>
      </w:pPr>
      <w:r>
        <w:rPr>
          <w:rFonts w:ascii="Times New Roman" w:hAnsi="Times New Roman"/>
          <w:sz w:val="24"/>
          <w:szCs w:val="24"/>
        </w:rPr>
        <w:t>в выданных в результате предоставления муниципальной услуги документах</w:t>
      </w:r>
    </w:p>
    <w:p w14:paraId="55F04BD9">
      <w:pPr>
        <w:ind w:left="3969"/>
        <w:jc w:val="both"/>
        <w:outlineLvl w:val="0"/>
        <w:rPr>
          <w:rFonts w:ascii="Times New Roman" w:hAnsi="Times New Roman" w:eastAsia="Calibri"/>
          <w:sz w:val="24"/>
          <w:szCs w:val="24"/>
          <w:lang w:eastAsia="en-US"/>
        </w:rPr>
      </w:pPr>
    </w:p>
    <w:p w14:paraId="7EDF311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Мэру ЗАТО Северск ____________________________</w:t>
      </w:r>
    </w:p>
    <w:p w14:paraId="234DFB85">
      <w:pPr>
        <w:ind w:left="3969"/>
        <w:jc w:val="center"/>
        <w:outlineLvl w:val="0"/>
        <w:rPr>
          <w:rFonts w:ascii="Times New Roman" w:hAnsi="Times New Roman" w:eastAsia="Calibri"/>
          <w:lang w:eastAsia="en-US"/>
        </w:rPr>
      </w:pPr>
      <w:r>
        <w:rPr>
          <w:rFonts w:ascii="Times New Roman" w:hAnsi="Times New Roman" w:eastAsia="Calibri"/>
          <w:lang w:eastAsia="en-US"/>
        </w:rPr>
        <w:t xml:space="preserve">                                      (фамилия, имя, отчество)</w:t>
      </w:r>
    </w:p>
    <w:p w14:paraId="5814841B">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от ____________________________________________</w:t>
      </w:r>
    </w:p>
    <w:p w14:paraId="1A2FC90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523A8624">
      <w:pPr>
        <w:ind w:left="3969"/>
        <w:jc w:val="center"/>
        <w:outlineLvl w:val="0"/>
        <w:rPr>
          <w:rFonts w:ascii="Times New Roman" w:hAnsi="Times New Roman" w:eastAsia="Calibri"/>
          <w:lang w:eastAsia="en-US"/>
        </w:rPr>
      </w:pPr>
      <w:r>
        <w:rPr>
          <w:rFonts w:ascii="Times New Roman" w:hAnsi="Times New Roman" w:eastAsia="Calibri"/>
          <w:lang w:eastAsia="en-US"/>
        </w:rPr>
        <w:t>(фамилия, имя, отчество (последнее – при наличии)</w:t>
      </w:r>
    </w:p>
    <w:p w14:paraId="2CC52CE0">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26E172FA">
      <w:pPr>
        <w:ind w:left="3969"/>
        <w:jc w:val="center"/>
        <w:outlineLvl w:val="0"/>
        <w:rPr>
          <w:rFonts w:ascii="Times New Roman" w:hAnsi="Times New Roman" w:eastAsia="Calibri"/>
          <w:lang w:eastAsia="en-US"/>
        </w:rPr>
      </w:pPr>
      <w:r>
        <w:rPr>
          <w:rFonts w:ascii="Times New Roman" w:hAnsi="Times New Roman" w:eastAsia="Calibri"/>
          <w:lang w:eastAsia="en-US"/>
        </w:rPr>
        <w:t>(реквизиты документа, удостоверяющего личность</w:t>
      </w:r>
    </w:p>
    <w:p w14:paraId="4AEF8252">
      <w:pPr>
        <w:ind w:left="3969"/>
        <w:jc w:val="center"/>
        <w:outlineLvl w:val="0"/>
        <w:rPr>
          <w:rFonts w:ascii="Times New Roman" w:hAnsi="Times New Roman" w:eastAsia="Calibri"/>
          <w:lang w:eastAsia="en-US"/>
        </w:rPr>
      </w:pPr>
      <w:r>
        <w:rPr>
          <w:rFonts w:ascii="Times New Roman" w:hAnsi="Times New Roman" w:eastAsia="Calibri"/>
          <w:lang w:eastAsia="en-US"/>
        </w:rPr>
        <w:t xml:space="preserve">заявителя) </w:t>
      </w:r>
    </w:p>
    <w:p w14:paraId="560A78A1">
      <w:pPr>
        <w:ind w:left="3969"/>
        <w:jc w:val="center"/>
        <w:outlineLvl w:val="0"/>
        <w:rPr>
          <w:rFonts w:ascii="Times New Roman" w:hAnsi="Times New Roman" w:eastAsia="Calibri"/>
          <w:sz w:val="24"/>
          <w:szCs w:val="24"/>
          <w:lang w:eastAsia="en-US"/>
        </w:rPr>
      </w:pPr>
      <w:r>
        <w:rPr>
          <w:rFonts w:ascii="Times New Roman" w:hAnsi="Times New Roman" w:eastAsia="Calibri"/>
          <w:lang w:eastAsia="en-US"/>
        </w:rPr>
        <w:t>______________________________________________________________________________________________________________</w:t>
      </w:r>
      <w:r>
        <w:rPr>
          <w:rFonts w:ascii="Times New Roman" w:hAnsi="Times New Roman" w:eastAsia="Calibri"/>
          <w:sz w:val="24"/>
          <w:szCs w:val="24"/>
          <w:lang w:eastAsia="en-US"/>
        </w:rPr>
        <w:t>,</w:t>
      </w:r>
    </w:p>
    <w:p w14:paraId="24D652A3">
      <w:pPr>
        <w:ind w:left="3969"/>
        <w:jc w:val="center"/>
        <w:outlineLvl w:val="0"/>
        <w:rPr>
          <w:rFonts w:ascii="Times New Roman" w:hAnsi="Times New Roman" w:eastAsia="Calibri"/>
          <w:lang w:eastAsia="en-US"/>
        </w:rPr>
      </w:pPr>
      <w:r>
        <w:rPr>
          <w:rFonts w:ascii="Times New Roman" w:hAnsi="Times New Roman" w:eastAsia="Calibri"/>
          <w:lang w:eastAsia="en-US"/>
        </w:rPr>
        <w:t>(адрес места регистрации, места жительства)</w:t>
      </w:r>
    </w:p>
    <w:p w14:paraId="7F84441B">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50207D08">
      <w:pPr>
        <w:ind w:left="3969"/>
        <w:jc w:val="center"/>
        <w:outlineLvl w:val="0"/>
        <w:rPr>
          <w:rFonts w:ascii="Times New Roman" w:hAnsi="Times New Roman" w:eastAsia="Calibri"/>
          <w:lang w:eastAsia="en-US"/>
        </w:rPr>
      </w:pPr>
      <w:r>
        <w:rPr>
          <w:rFonts w:ascii="Times New Roman" w:hAnsi="Times New Roman" w:eastAsia="Calibri"/>
          <w:lang w:eastAsia="en-US"/>
        </w:rPr>
        <w:t>(номер телефона, почтовый адрес, адрес электронной почты)</w:t>
      </w:r>
    </w:p>
    <w:p w14:paraId="37D4FC0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74603675">
      <w:pPr>
        <w:ind w:left="3969"/>
        <w:jc w:val="center"/>
        <w:outlineLvl w:val="0"/>
        <w:rPr>
          <w:rFonts w:ascii="Times New Roman" w:hAnsi="Times New Roman" w:eastAsia="Calibri"/>
          <w:lang w:eastAsia="en-US"/>
        </w:rPr>
      </w:pPr>
      <w:r>
        <w:rPr>
          <w:rFonts w:ascii="Times New Roman" w:hAnsi="Times New Roman" w:eastAsia="Calibri"/>
          <w:lang w:eastAsia="en-US"/>
        </w:rPr>
        <w:t>(сведения о представителе заявителя (фамилия, имя,</w:t>
      </w:r>
    </w:p>
    <w:p w14:paraId="50ED24CE">
      <w:pPr>
        <w:ind w:left="3969"/>
        <w:jc w:val="center"/>
        <w:outlineLvl w:val="0"/>
        <w:rPr>
          <w:rFonts w:ascii="Times New Roman" w:hAnsi="Times New Roman" w:eastAsia="Calibri"/>
          <w:lang w:eastAsia="en-US"/>
        </w:rPr>
      </w:pPr>
      <w:r>
        <w:rPr>
          <w:rFonts w:ascii="Times New Roman" w:hAnsi="Times New Roman" w:eastAsia="Calibri"/>
          <w:lang w:eastAsia="en-US"/>
        </w:rPr>
        <w:t>отчество (последнее – при наличии), реквизиты</w:t>
      </w:r>
    </w:p>
    <w:p w14:paraId="7F274FF0">
      <w:pPr>
        <w:ind w:left="3969"/>
        <w:jc w:val="center"/>
        <w:outlineLvl w:val="0"/>
        <w:rPr>
          <w:rFonts w:ascii="Times New Roman" w:hAnsi="Times New Roman" w:eastAsia="Calibri"/>
          <w:lang w:eastAsia="en-US"/>
        </w:rPr>
      </w:pPr>
      <w:r>
        <w:rPr>
          <w:rFonts w:ascii="Times New Roman" w:hAnsi="Times New Roman" w:eastAsia="Calibri"/>
          <w:lang w:eastAsia="en-US"/>
        </w:rPr>
        <w:t>документа, удостоверяющего личность, номер</w:t>
      </w:r>
    </w:p>
    <w:p w14:paraId="183C8FD9">
      <w:pPr>
        <w:ind w:left="3969"/>
        <w:jc w:val="center"/>
        <w:outlineLvl w:val="0"/>
        <w:rPr>
          <w:rFonts w:ascii="Times New Roman" w:hAnsi="Times New Roman" w:eastAsia="Calibri"/>
          <w:lang w:eastAsia="en-US"/>
        </w:rPr>
      </w:pPr>
      <w:r>
        <w:rPr>
          <w:rFonts w:ascii="Times New Roman" w:hAnsi="Times New Roman" w:eastAsia="Calibri"/>
          <w:lang w:eastAsia="en-US"/>
        </w:rPr>
        <w:t>телефона, реквизиты документа, подтверждающего</w:t>
      </w:r>
    </w:p>
    <w:p w14:paraId="480A680E">
      <w:pPr>
        <w:ind w:left="3969"/>
        <w:jc w:val="center"/>
        <w:outlineLvl w:val="0"/>
        <w:rPr>
          <w:rFonts w:ascii="Times New Roman" w:hAnsi="Times New Roman" w:eastAsia="Calibri"/>
          <w:lang w:eastAsia="en-US"/>
        </w:rPr>
      </w:pPr>
      <w:r>
        <w:rPr>
          <w:rFonts w:ascii="Times New Roman" w:hAnsi="Times New Roman" w:eastAsia="Calibri"/>
          <w:lang w:eastAsia="en-US"/>
        </w:rPr>
        <w:t>полномочия)</w:t>
      </w:r>
    </w:p>
    <w:p w14:paraId="5AFCF87D">
      <w:pPr>
        <w:jc w:val="center"/>
        <w:outlineLvl w:val="0"/>
        <w:rPr>
          <w:rFonts w:ascii="Times New Roman" w:hAnsi="Times New Roman" w:eastAsia="Calibri"/>
          <w:sz w:val="24"/>
          <w:szCs w:val="24"/>
          <w:lang w:eastAsia="en-US"/>
        </w:rPr>
      </w:pPr>
    </w:p>
    <w:p w14:paraId="01D2AB2B">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ЗАЯВЛЕНИЕ</w:t>
      </w:r>
    </w:p>
    <w:p w14:paraId="764D21A5">
      <w:pPr>
        <w:widowControl w:val="0"/>
        <w:jc w:val="center"/>
        <w:rPr>
          <w:rFonts w:ascii="Times New Roman" w:hAnsi="Times New Roman"/>
          <w:sz w:val="24"/>
          <w:szCs w:val="24"/>
        </w:rPr>
      </w:pPr>
      <w:r>
        <w:rPr>
          <w:rFonts w:ascii="Times New Roman" w:hAnsi="Times New Roman"/>
          <w:sz w:val="24"/>
          <w:szCs w:val="24"/>
        </w:rPr>
        <w:t>о внесении исправлений допущенных опечаток и ошибок в выданных в результате предоставления муниципальной услуги документах</w:t>
      </w:r>
    </w:p>
    <w:p w14:paraId="14360819">
      <w:pPr>
        <w:jc w:val="center"/>
        <w:outlineLvl w:val="0"/>
        <w:rPr>
          <w:rFonts w:ascii="Times New Roman" w:hAnsi="Times New Roman" w:eastAsia="Calibri"/>
          <w:sz w:val="24"/>
          <w:szCs w:val="24"/>
          <w:lang w:eastAsia="en-US"/>
        </w:rPr>
      </w:pPr>
    </w:p>
    <w:p w14:paraId="41FAA945">
      <w:pPr>
        <w:ind w:firstLine="708"/>
        <w:outlineLvl w:val="0"/>
        <w:rPr>
          <w:rFonts w:ascii="Times New Roman" w:hAnsi="Times New Roman"/>
          <w:sz w:val="24"/>
          <w:szCs w:val="24"/>
        </w:rPr>
      </w:pPr>
      <w:r>
        <w:rPr>
          <w:rFonts w:ascii="Times New Roman" w:hAnsi="Times New Roman"/>
          <w:sz w:val="24"/>
          <w:szCs w:val="24"/>
        </w:rPr>
        <w:t>Прошу внести исправления обнаруженных опечаток и ошибок в__________________</w:t>
      </w:r>
    </w:p>
    <w:p w14:paraId="3936E8E1">
      <w:pPr>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5BB3F71E">
      <w:pPr>
        <w:jc w:val="center"/>
        <w:outlineLvl w:val="0"/>
        <w:rPr>
          <w:rFonts w:ascii="Times New Roman" w:hAnsi="Times New Roman"/>
        </w:rPr>
      </w:pPr>
      <w:r>
        <w:rPr>
          <w:rFonts w:ascii="Times New Roman" w:hAnsi="Times New Roman"/>
        </w:rPr>
        <w:t xml:space="preserve">(указывается наименование документа, выданного в результате предоставления муниципальной услуги </w:t>
      </w:r>
    </w:p>
    <w:p w14:paraId="708FC279">
      <w:pPr>
        <w:jc w:val="center"/>
        <w:outlineLvl w:val="0"/>
        <w:rPr>
          <w:rFonts w:ascii="Times New Roman" w:hAnsi="Times New Roman"/>
        </w:rPr>
      </w:pPr>
      <w:r>
        <w:rPr>
          <w:rFonts w:ascii="Times New Roman" w:hAnsi="Times New Roman"/>
        </w:rPr>
        <w:t>и на чье имя)</w:t>
      </w:r>
    </w:p>
    <w:p w14:paraId="1D0638A6">
      <w:pPr>
        <w:ind w:firstLine="708"/>
        <w:outlineLvl w:val="0"/>
        <w:rPr>
          <w:rFonts w:ascii="Times New Roman" w:hAnsi="Times New Roman"/>
          <w:sz w:val="24"/>
          <w:szCs w:val="24"/>
        </w:rPr>
      </w:pPr>
      <w:r>
        <w:rPr>
          <w:rFonts w:ascii="Times New Roman" w:hAnsi="Times New Roman"/>
          <w:sz w:val="24"/>
          <w:szCs w:val="24"/>
        </w:rPr>
        <w:t>Опечатки и ошибки содержатся ______________________________________________.</w:t>
      </w:r>
    </w:p>
    <w:p w14:paraId="70CEEAE9">
      <w:pPr>
        <w:jc w:val="center"/>
        <w:outlineLvl w:val="0"/>
        <w:rPr>
          <w:rFonts w:ascii="Times New Roman" w:hAnsi="Times New Roman" w:eastAsia="Calibri"/>
          <w:sz w:val="16"/>
          <w:szCs w:val="16"/>
          <w:lang w:eastAsia="en-US"/>
        </w:rPr>
      </w:pPr>
      <w:r>
        <w:rPr>
          <w:rFonts w:ascii="Times New Roman" w:hAnsi="Times New Roman"/>
          <w:sz w:val="16"/>
          <w:szCs w:val="16"/>
        </w:rPr>
        <w:t xml:space="preserve">                                                                                                      (описание ошибок)</w:t>
      </w:r>
    </w:p>
    <w:p w14:paraId="6B086432">
      <w:pPr>
        <w:widowControl w:val="0"/>
        <w:ind w:firstLine="708"/>
        <w:jc w:val="both"/>
        <w:rPr>
          <w:rFonts w:ascii="Times New Roman" w:hAnsi="Times New Roman"/>
          <w:sz w:val="24"/>
          <w:szCs w:val="24"/>
        </w:rPr>
      </w:pPr>
      <w:r>
        <w:rPr>
          <w:rFonts w:ascii="Times New Roman" w:hAnsi="Times New Roman"/>
          <w:sz w:val="24"/>
          <w:szCs w:val="24"/>
        </w:rPr>
        <w:t>О принятом решении прошу проинформировать меня_____________________________</w:t>
      </w:r>
    </w:p>
    <w:p w14:paraId="37B71735">
      <w:pPr>
        <w:widowControl w:val="0"/>
        <w:jc w:val="both"/>
        <w:rPr>
          <w:rFonts w:ascii="Courier New" w:hAnsi="Courier New" w:cs="Courier New"/>
          <w:szCs w:val="22"/>
        </w:rPr>
      </w:pPr>
      <w:r>
        <w:rPr>
          <w:rFonts w:ascii="Courier New" w:hAnsi="Courier New" w:cs="Courier New"/>
          <w:szCs w:val="22"/>
        </w:rPr>
        <w:t>_______________________________________________________________________________.</w:t>
      </w:r>
    </w:p>
    <w:p w14:paraId="2E6E579A">
      <w:pPr>
        <w:widowControl w:val="0"/>
        <w:jc w:val="center"/>
        <w:rPr>
          <w:rFonts w:ascii="Times New Roman" w:hAnsi="Times New Roman"/>
        </w:rPr>
      </w:pPr>
      <w:r>
        <w:rPr>
          <w:rFonts w:ascii="Times New Roman" w:hAnsi="Times New Roman"/>
        </w:rPr>
        <w:t xml:space="preserve">(указать способ направления результата, предусмотренный пунктом 17 Административного регламента </w:t>
      </w:r>
    </w:p>
    <w:p w14:paraId="74F1B1B3">
      <w:pPr>
        <w:widowControl w:val="0"/>
        <w:jc w:val="center"/>
        <w:rPr>
          <w:rFonts w:ascii="Courier New" w:hAnsi="Courier New" w:cs="Courier New"/>
        </w:rPr>
      </w:pPr>
      <w:r>
        <w:rPr>
          <w:rFonts w:ascii="Times New Roman" w:hAnsi="Times New Roman"/>
        </w:rPr>
        <w:t>«Прием заявлений граждан и включение их в список нуждающихся в древесине для собственных нужд»)</w:t>
      </w:r>
    </w:p>
    <w:p w14:paraId="292618B3">
      <w:pPr>
        <w:ind w:firstLine="708"/>
        <w:outlineLvl w:val="0"/>
        <w:rPr>
          <w:rFonts w:ascii="Times New Roman" w:hAnsi="Times New Roman"/>
          <w:sz w:val="24"/>
          <w:szCs w:val="24"/>
        </w:rPr>
      </w:pPr>
      <w:r>
        <w:rPr>
          <w:rFonts w:ascii="Times New Roman" w:hAnsi="Times New Roman"/>
          <w:sz w:val="24"/>
          <w:szCs w:val="24"/>
        </w:rPr>
        <w:t>Копии документов, удостоверяющих личность, прилагаю.</w:t>
      </w:r>
    </w:p>
    <w:p w14:paraId="02478954">
      <w:pPr>
        <w:ind w:left="708"/>
        <w:outlineLvl w:val="0"/>
        <w:rPr>
          <w:rFonts w:ascii="Times New Roman" w:hAnsi="Times New Roman"/>
          <w:sz w:val="24"/>
          <w:szCs w:val="24"/>
        </w:rPr>
      </w:pPr>
      <w:r>
        <w:rPr>
          <w:rFonts w:ascii="Times New Roman" w:hAnsi="Times New Roman"/>
          <w:sz w:val="24"/>
          <w:szCs w:val="24"/>
        </w:rPr>
        <w:t>Приложение: 1)________________________________________________________________________;</w:t>
      </w:r>
    </w:p>
    <w:p w14:paraId="1FFC5C07">
      <w:pPr>
        <w:outlineLvl w:val="0"/>
        <w:rPr>
          <w:rFonts w:ascii="Times New Roman" w:hAnsi="Times New Roman"/>
          <w:sz w:val="24"/>
          <w:szCs w:val="24"/>
        </w:rPr>
      </w:pPr>
      <w:r>
        <w:rPr>
          <w:rFonts w:ascii="Times New Roman" w:hAnsi="Times New Roman"/>
          <w:sz w:val="24"/>
          <w:szCs w:val="24"/>
        </w:rPr>
        <w:t xml:space="preserve">            2)________________________________________________________________________.</w:t>
      </w:r>
    </w:p>
    <w:p w14:paraId="2DAA4888">
      <w:pPr>
        <w:outlineLvl w:val="0"/>
        <w:rPr>
          <w:rFonts w:ascii="Times New Roman" w:hAnsi="Times New Roman" w:eastAsia="Calibri"/>
          <w:sz w:val="24"/>
          <w:szCs w:val="24"/>
          <w:lang w:eastAsia="en-US"/>
        </w:rPr>
      </w:pPr>
    </w:p>
    <w:p w14:paraId="4557F98D">
      <w:pPr>
        <w:widowControl w:val="0"/>
        <w:jc w:val="both"/>
        <w:rPr>
          <w:rFonts w:ascii="Courier New" w:hAnsi="Courier New" w:cs="Courier New"/>
          <w:szCs w:val="22"/>
        </w:rPr>
      </w:pPr>
      <w:r>
        <w:rPr>
          <w:rFonts w:ascii="Courier New" w:hAnsi="Courier New" w:cs="Courier New"/>
          <w:szCs w:val="22"/>
        </w:rPr>
        <w:t>____________________                            ________________________________</w:t>
      </w:r>
    </w:p>
    <w:p w14:paraId="42116C8F">
      <w:pPr>
        <w:widowControl w:val="0"/>
        <w:jc w:val="both"/>
        <w:rPr>
          <w:rFonts w:ascii="Times New Roman" w:hAnsi="Times New Roman"/>
        </w:rPr>
      </w:pPr>
      <w:r>
        <w:rPr>
          <w:rFonts w:ascii="Times New Roman" w:hAnsi="Times New Roman"/>
        </w:rPr>
        <w:t xml:space="preserve">            (подпись)                                                                                                            (расшифровка подписи)</w:t>
      </w:r>
    </w:p>
    <w:p w14:paraId="6F4684CF">
      <w:pPr>
        <w:widowControl w:val="0"/>
        <w:jc w:val="right"/>
        <w:rPr>
          <w:rFonts w:ascii="Times New Roman" w:hAnsi="Times New Roman" w:eastAsia="Calibri"/>
          <w:sz w:val="24"/>
          <w:szCs w:val="24"/>
          <w:lang w:eastAsia="en-US"/>
        </w:rPr>
      </w:pPr>
      <w:r>
        <w:rPr>
          <w:rFonts w:ascii="Times New Roman" w:hAnsi="Times New Roman" w:eastAsia="Calibri" w:cs="Calibri"/>
          <w:sz w:val="24"/>
          <w:szCs w:val="24"/>
          <w:lang w:eastAsia="en-US"/>
        </w:rPr>
        <w:t>«___» ________________ 20___ г.</w:t>
      </w:r>
    </w:p>
    <w:p w14:paraId="7E5CECAC">
      <w:pPr>
        <w:spacing w:before="240"/>
        <w:ind w:left="5529"/>
        <w:rPr>
          <w:rFonts w:ascii="Times New Roman" w:hAnsi="Times New Roman"/>
          <w:sz w:val="24"/>
          <w:szCs w:val="24"/>
        </w:rPr>
      </w:pPr>
      <w:bookmarkStart w:id="17" w:name="_Hlk229056136"/>
      <w:r>
        <w:rPr>
          <w:rFonts w:ascii="Times New Roman" w:hAnsi="Times New Roman"/>
          <w:sz w:val="24"/>
          <w:szCs w:val="24"/>
        </w:rPr>
        <w:t>Приложение 6</w:t>
      </w:r>
    </w:p>
    <w:p w14:paraId="0CF17C5D">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bookmarkEnd w:id="17"/>
    </w:p>
    <w:p w14:paraId="0C05A684">
      <w:pPr>
        <w:widowControl w:val="0"/>
        <w:jc w:val="right"/>
        <w:rPr>
          <w:rFonts w:ascii="Times New Roman" w:hAnsi="Times New Roman"/>
          <w:sz w:val="24"/>
          <w:szCs w:val="24"/>
        </w:rPr>
      </w:pPr>
    </w:p>
    <w:p w14:paraId="3A50C3AD">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3C560335">
      <w:pPr>
        <w:widowControl w:val="0"/>
        <w:jc w:val="center"/>
        <w:rPr>
          <w:rFonts w:ascii="Times New Roman" w:hAnsi="Times New Roman"/>
          <w:sz w:val="24"/>
          <w:szCs w:val="24"/>
        </w:rPr>
      </w:pPr>
    </w:p>
    <w:p w14:paraId="1FA0A9BF">
      <w:pPr>
        <w:widowControl w:val="0"/>
        <w:jc w:val="center"/>
        <w:rPr>
          <w:rFonts w:ascii="Times New Roman" w:hAnsi="Times New Roman"/>
          <w:sz w:val="24"/>
          <w:szCs w:val="24"/>
        </w:rPr>
      </w:pPr>
      <w:r>
        <w:rPr>
          <w:rFonts w:ascii="Times New Roman" w:hAnsi="Times New Roman"/>
          <w:sz w:val="24"/>
          <w:szCs w:val="24"/>
        </w:rPr>
        <w:t>Форма уведомления о принятом решении по заявлению об исправлении допущенных опечаток и ошибок в выданном в результате предоставления муниципальной услуги документе</w:t>
      </w:r>
    </w:p>
    <w:p w14:paraId="32964407">
      <w:pPr>
        <w:ind w:firstLine="540"/>
        <w:jc w:val="both"/>
        <w:rPr>
          <w:rFonts w:ascii="Times New Roman" w:hAnsi="Times New Roman"/>
          <w:sz w:val="24"/>
          <w:szCs w:val="24"/>
        </w:rPr>
      </w:pPr>
    </w:p>
    <w:p w14:paraId="58BFB74A">
      <w:pPr>
        <w:widowControl w:val="0"/>
        <w:ind w:left="4962"/>
        <w:jc w:val="both"/>
        <w:rPr>
          <w:rFonts w:ascii="Times New Roman" w:hAnsi="Times New Roman"/>
          <w:sz w:val="24"/>
          <w:szCs w:val="24"/>
        </w:rPr>
      </w:pPr>
      <w:bookmarkStart w:id="18" w:name="_Hlk229057162"/>
      <w:r>
        <w:rPr>
          <w:rFonts w:ascii="Times New Roman" w:hAnsi="Times New Roman"/>
          <w:sz w:val="24"/>
          <w:szCs w:val="24"/>
        </w:rPr>
        <w:t>Кому________________________________________________________________________</w:t>
      </w:r>
    </w:p>
    <w:p w14:paraId="254BF4F9">
      <w:pPr>
        <w:widowControl w:val="0"/>
        <w:ind w:left="4962"/>
        <w:jc w:val="center"/>
        <w:rPr>
          <w:rFonts w:ascii="Times New Roman" w:hAnsi="Times New Roman"/>
        </w:rPr>
      </w:pPr>
      <w:r>
        <w:rPr>
          <w:rFonts w:ascii="Times New Roman" w:hAnsi="Times New Roman"/>
        </w:rPr>
        <w:t>(фамилия, имя, отчество (последнее – при наличии)</w:t>
      </w:r>
    </w:p>
    <w:p w14:paraId="1BA9D63E">
      <w:pPr>
        <w:widowControl w:val="0"/>
        <w:ind w:left="4962"/>
        <w:jc w:val="both"/>
        <w:rPr>
          <w:rFonts w:ascii="Times New Roman" w:hAnsi="Times New Roman"/>
          <w:sz w:val="24"/>
          <w:szCs w:val="24"/>
        </w:rPr>
      </w:pPr>
      <w:r>
        <w:rPr>
          <w:rFonts w:ascii="Times New Roman" w:hAnsi="Times New Roman"/>
          <w:sz w:val="24"/>
          <w:szCs w:val="24"/>
        </w:rPr>
        <w:t>____________________________________________________________________________,</w:t>
      </w:r>
    </w:p>
    <w:p w14:paraId="1CABA7E5">
      <w:pPr>
        <w:widowControl w:val="0"/>
        <w:ind w:left="4962"/>
        <w:jc w:val="center"/>
        <w:rPr>
          <w:rFonts w:ascii="Times New Roman" w:hAnsi="Times New Roman"/>
          <w:szCs w:val="22"/>
        </w:rPr>
      </w:pPr>
      <w:r>
        <w:rPr>
          <w:rFonts w:ascii="Times New Roman" w:hAnsi="Times New Roman"/>
          <w:szCs w:val="22"/>
        </w:rPr>
        <w:t xml:space="preserve">(адрес места регистрации, места жительства) </w:t>
      </w:r>
    </w:p>
    <w:p w14:paraId="737785F0">
      <w:pPr>
        <w:widowControl w:val="0"/>
        <w:ind w:left="4962"/>
        <w:rPr>
          <w:rFonts w:ascii="Times New Roman" w:hAnsi="Times New Roman"/>
          <w:szCs w:val="22"/>
        </w:rPr>
      </w:pPr>
      <w:r>
        <w:rPr>
          <w:rFonts w:ascii="Times New Roman" w:hAnsi="Times New Roman"/>
          <w:sz w:val="24"/>
          <w:szCs w:val="24"/>
        </w:rPr>
        <w:t xml:space="preserve">____________________________________________________________________________, </w:t>
      </w:r>
      <w:r>
        <w:rPr>
          <w:rFonts w:ascii="Times New Roman" w:hAnsi="Times New Roman"/>
          <w:szCs w:val="22"/>
        </w:rPr>
        <w:t>(номер телефона, почтовый адрес, адрес электронной</w:t>
      </w:r>
    </w:p>
    <w:p w14:paraId="7EA0C820">
      <w:pPr>
        <w:widowControl w:val="0"/>
        <w:ind w:left="4962"/>
        <w:jc w:val="center"/>
        <w:rPr>
          <w:rFonts w:ascii="Times New Roman" w:hAnsi="Times New Roman"/>
          <w:szCs w:val="22"/>
        </w:rPr>
      </w:pPr>
      <w:r>
        <w:rPr>
          <w:rFonts w:ascii="Times New Roman" w:hAnsi="Times New Roman"/>
          <w:szCs w:val="22"/>
        </w:rPr>
        <w:t>почты)</w:t>
      </w:r>
      <w:bookmarkEnd w:id="18"/>
    </w:p>
    <w:p w14:paraId="0DDC5686">
      <w:pPr>
        <w:jc w:val="center"/>
        <w:rPr>
          <w:rFonts w:ascii="Times New Roman" w:hAnsi="Times New Roman"/>
          <w:sz w:val="24"/>
          <w:szCs w:val="24"/>
        </w:rPr>
      </w:pPr>
    </w:p>
    <w:p w14:paraId="5425EFAD">
      <w:pPr>
        <w:widowControl w:val="0"/>
        <w:jc w:val="center"/>
        <w:rPr>
          <w:rFonts w:ascii="Times New Roman" w:hAnsi="Times New Roman"/>
          <w:sz w:val="24"/>
          <w:szCs w:val="24"/>
        </w:rPr>
      </w:pPr>
      <w:r>
        <w:rPr>
          <w:rFonts w:ascii="Times New Roman" w:hAnsi="Times New Roman"/>
          <w:sz w:val="24"/>
          <w:szCs w:val="24"/>
        </w:rPr>
        <w:t xml:space="preserve">УВЕДОМЛЕНИЕ </w:t>
      </w:r>
    </w:p>
    <w:p w14:paraId="0FAE9A09">
      <w:pPr>
        <w:widowControl w:val="0"/>
        <w:jc w:val="center"/>
        <w:rPr>
          <w:rFonts w:ascii="Times New Roman" w:hAnsi="Times New Roman"/>
          <w:sz w:val="24"/>
          <w:szCs w:val="24"/>
        </w:rPr>
      </w:pPr>
      <w:r>
        <w:rPr>
          <w:rFonts w:ascii="Times New Roman" w:hAnsi="Times New Roman"/>
          <w:sz w:val="24"/>
          <w:szCs w:val="24"/>
        </w:rPr>
        <w:t xml:space="preserve">о принятом решении по заявлению об исправлении допущенных опечаток и ошибок </w:t>
      </w:r>
      <w:r>
        <w:rPr>
          <w:rFonts w:ascii="Times New Roman" w:hAnsi="Times New Roman"/>
          <w:sz w:val="24"/>
          <w:szCs w:val="24"/>
        </w:rPr>
        <w:br w:type="textWrapping"/>
      </w:r>
      <w:r>
        <w:rPr>
          <w:rFonts w:ascii="Times New Roman" w:hAnsi="Times New Roman"/>
          <w:sz w:val="24"/>
          <w:szCs w:val="24"/>
        </w:rPr>
        <w:t>в выданном в результате предоставления муниципальной услуги документе</w:t>
      </w:r>
    </w:p>
    <w:p w14:paraId="3C8CF385">
      <w:pPr>
        <w:widowControl w:val="0"/>
        <w:jc w:val="center"/>
        <w:rPr>
          <w:rFonts w:ascii="Times New Roman" w:hAnsi="Times New Roman"/>
          <w:sz w:val="24"/>
          <w:szCs w:val="24"/>
        </w:rPr>
      </w:pPr>
    </w:p>
    <w:p w14:paraId="042F5426">
      <w:pPr>
        <w:widowControl w:val="0"/>
        <w:ind w:firstLine="708"/>
        <w:jc w:val="both"/>
        <w:rPr>
          <w:rFonts w:ascii="Times New Roman" w:hAnsi="Times New Roman"/>
          <w:sz w:val="24"/>
          <w:szCs w:val="24"/>
        </w:rPr>
      </w:pPr>
      <w:r>
        <w:rPr>
          <w:rFonts w:ascii="Times New Roman" w:hAnsi="Times New Roman"/>
          <w:sz w:val="24"/>
          <w:szCs w:val="24"/>
        </w:rPr>
        <w:t>По результатам рассмотрения заявления об исправлении допущенных опечаток и ошибок в выданном в результате предоставления муниципальной услуги документе на имя__________________________________________________________________________,</w:t>
      </w:r>
    </w:p>
    <w:p w14:paraId="683E5F8A">
      <w:pPr>
        <w:widowControl w:val="0"/>
        <w:ind w:firstLine="708"/>
        <w:jc w:val="center"/>
        <w:rPr>
          <w:rFonts w:ascii="Times New Roman" w:hAnsi="Times New Roman"/>
        </w:rPr>
      </w:pPr>
      <w:r>
        <w:rPr>
          <w:rFonts w:ascii="Times New Roman" w:hAnsi="Times New Roman"/>
        </w:rPr>
        <w:t>(Ф.И.О., адрес Заявителя (Представителя заявителя)</w:t>
      </w:r>
    </w:p>
    <w:p w14:paraId="2A9A7ACE">
      <w:pPr>
        <w:widowControl w:val="0"/>
        <w:jc w:val="both"/>
        <w:rPr>
          <w:rFonts w:ascii="Times New Roman" w:hAnsi="Times New Roman"/>
          <w:sz w:val="24"/>
          <w:szCs w:val="24"/>
        </w:rPr>
      </w:pPr>
      <w:r>
        <w:rPr>
          <w:rFonts w:ascii="Times New Roman" w:hAnsi="Times New Roman"/>
          <w:sz w:val="24"/>
          <w:szCs w:val="24"/>
        </w:rPr>
        <w:t>в соответствии с пунктом 39 Административного регламента предоставления муниципальной услуги «Прием заявлений граждан и включение их в список нуждающихся в древесине для собственных нужд», утвержденного постановлением Администрации ЗАТО Северск от________№____, принято решение</w:t>
      </w:r>
    </w:p>
    <w:p w14:paraId="7FE8292B">
      <w:pPr>
        <w:widowControl w:val="0"/>
        <w:ind w:firstLine="708"/>
        <w:jc w:val="both"/>
        <w:rPr>
          <w:rFonts w:ascii="Times New Roman" w:hAnsi="Times New Roman"/>
          <w:sz w:val="24"/>
          <w:szCs w:val="24"/>
        </w:rPr>
      </w:pPr>
      <w:r>
        <w:rPr>
          <w:rFonts w:ascii="Times New Roman" w:hAnsi="Times New Roman"/>
          <w:sz w:val="24"/>
          <w:szCs w:val="24"/>
        </w:rPr>
        <w:t>(вариант 1) о внесении изменений в указанный документ. Документ с внесенными изменениями прилагается к уведомлению.</w:t>
      </w:r>
    </w:p>
    <w:p w14:paraId="13955AF5">
      <w:pPr>
        <w:widowControl w:val="0"/>
        <w:ind w:firstLine="708"/>
        <w:jc w:val="both"/>
        <w:rPr>
          <w:rFonts w:ascii="Times New Roman" w:hAnsi="Times New Roman"/>
          <w:sz w:val="24"/>
          <w:szCs w:val="24"/>
        </w:rPr>
      </w:pPr>
      <w:r>
        <w:rPr>
          <w:rFonts w:ascii="Times New Roman" w:hAnsi="Times New Roman"/>
          <w:sz w:val="24"/>
          <w:szCs w:val="24"/>
        </w:rPr>
        <w:t>(вариант 2)</w:t>
      </w:r>
      <w:r>
        <w:rPr>
          <w:rFonts w:ascii="Times New Roman" w:hAnsi="Times New Roman"/>
        </w:rPr>
        <w:t xml:space="preserve"> </w:t>
      </w:r>
      <w:r>
        <w:rPr>
          <w:rFonts w:ascii="Times New Roman" w:hAnsi="Times New Roman"/>
          <w:sz w:val="24"/>
          <w:szCs w:val="24"/>
        </w:rPr>
        <w:t>об отказе во внесении изменений в указанный документ в связи с _______________________________________________________________________________.</w:t>
      </w:r>
    </w:p>
    <w:p w14:paraId="03FFC2AA">
      <w:pPr>
        <w:widowControl w:val="0"/>
        <w:jc w:val="center"/>
        <w:rPr>
          <w:rFonts w:ascii="Times New Roman" w:hAnsi="Times New Roman"/>
        </w:rPr>
      </w:pPr>
      <w:r>
        <w:rPr>
          <w:rFonts w:ascii="Times New Roman" w:hAnsi="Times New Roman"/>
        </w:rPr>
        <w:t xml:space="preserve">(основание отказа, предусмотренное пунктом 39 Административного регламента </w:t>
      </w:r>
      <w:bookmarkStart w:id="19" w:name="_Hlk229730115"/>
      <w:r>
        <w:rPr>
          <w:rFonts w:ascii="Times New Roman" w:hAnsi="Times New Roman"/>
        </w:rPr>
        <w:t xml:space="preserve">«Прием заявлений </w:t>
      </w:r>
    </w:p>
    <w:p w14:paraId="2E032410">
      <w:pPr>
        <w:widowControl w:val="0"/>
        <w:jc w:val="center"/>
        <w:rPr>
          <w:rFonts w:ascii="Times New Roman" w:hAnsi="Times New Roman"/>
        </w:rPr>
      </w:pPr>
      <w:r>
        <w:rPr>
          <w:rFonts w:ascii="Times New Roman" w:hAnsi="Times New Roman"/>
        </w:rPr>
        <w:t>граждан и включение их в список нуждающихся в древесине для собственных нужд»</w:t>
      </w:r>
      <w:bookmarkEnd w:id="19"/>
      <w:r>
        <w:rPr>
          <w:rFonts w:ascii="Times New Roman" w:hAnsi="Times New Roman"/>
        </w:rPr>
        <w:t>)</w:t>
      </w:r>
    </w:p>
    <w:p w14:paraId="19809EFB">
      <w:pPr>
        <w:ind w:firstLine="708"/>
        <w:jc w:val="both"/>
        <w:rPr>
          <w:rFonts w:ascii="Times New Roman" w:hAnsi="Times New Roman"/>
          <w:sz w:val="24"/>
          <w:szCs w:val="24"/>
        </w:rPr>
      </w:pPr>
      <w:r>
        <w:rPr>
          <w:rFonts w:ascii="Times New Roman" w:hAnsi="Times New Roman"/>
          <w:sz w:val="24"/>
          <w:szCs w:val="24"/>
        </w:rPr>
        <w:t>Данное решение может быть обжаловано в досудебном порядке путем</w:t>
      </w:r>
      <w:r>
        <w:rPr>
          <w:rFonts w:ascii="Times New Roman" w:hAnsi="Times New Roman" w:eastAsia="Calibri"/>
          <w:sz w:val="24"/>
          <w:szCs w:val="24"/>
          <w:lang w:eastAsia="en-US"/>
        </w:rPr>
        <w:t xml:space="preserve"> </w:t>
      </w:r>
      <w:r>
        <w:rPr>
          <w:rFonts w:ascii="Times New Roman" w:hAnsi="Times New Roman"/>
          <w:sz w:val="24"/>
          <w:szCs w:val="24"/>
        </w:rPr>
        <w:t>направления жалобы в уполномоченный орган, а также в судебном порядке.</w:t>
      </w:r>
    </w:p>
    <w:p w14:paraId="1EC4C069">
      <w:pPr>
        <w:widowControl w:val="0"/>
        <w:jc w:val="both"/>
        <w:rPr>
          <w:rFonts w:ascii="Courier New" w:hAnsi="Courier New" w:cs="Courier New"/>
          <w:szCs w:val="22"/>
        </w:rPr>
      </w:pPr>
      <w:bookmarkStart w:id="20" w:name="_Hlk229057411"/>
    </w:p>
    <w:p w14:paraId="06F4C717">
      <w:pPr>
        <w:widowControl w:val="0"/>
        <w:jc w:val="both"/>
        <w:rPr>
          <w:rFonts w:ascii="Courier New" w:hAnsi="Courier New" w:cs="Courier New"/>
          <w:szCs w:val="22"/>
        </w:rPr>
      </w:pPr>
      <w:r>
        <w:rPr>
          <w:rFonts w:ascii="Courier New" w:hAnsi="Courier New" w:cs="Courier New"/>
          <w:szCs w:val="22"/>
        </w:rPr>
        <w:t xml:space="preserve">                                      ┌───────────┐</w:t>
      </w:r>
    </w:p>
    <w:p w14:paraId="1FCA08AB">
      <w:pPr>
        <w:widowControl w:val="0"/>
        <w:jc w:val="both"/>
        <w:rPr>
          <w:rFonts w:ascii="Courier New" w:hAnsi="Courier New" w:cs="Courier New"/>
          <w:szCs w:val="22"/>
        </w:rPr>
      </w:pPr>
      <w:r>
        <w:rPr>
          <w:rFonts w:ascii="Courier New" w:hAnsi="Courier New" w:cs="Courier New"/>
          <w:szCs w:val="22"/>
        </w:rPr>
        <w:t>_____________________________________ │ Сведения о│    _________________</w:t>
      </w:r>
    </w:p>
    <w:p w14:paraId="5E9CCE09">
      <w:pPr>
        <w:widowControl w:val="0"/>
        <w:jc w:val="both"/>
        <w:rPr>
          <w:rFonts w:ascii="Courier New" w:hAnsi="Courier New" w:cs="Courier New"/>
        </w:rPr>
      </w:pPr>
      <w:r>
        <w:rPr>
          <w:rFonts w:ascii="Times New Roman" w:hAnsi="Times New Roman"/>
        </w:rPr>
        <w:t>(наименование должности уполномоченного лица)</w:t>
      </w:r>
      <w:r>
        <w:rPr>
          <w:rFonts w:ascii="Times New Roman" w:hAnsi="Times New Roman"/>
          <w:sz w:val="16"/>
          <w:szCs w:val="16"/>
        </w:rPr>
        <w:t xml:space="preserve"> </w:t>
      </w:r>
      <w:r>
        <w:rPr>
          <w:rFonts w:ascii="Times New Roman" w:hAnsi="Times New Roman"/>
          <w:sz w:val="24"/>
          <w:szCs w:val="24"/>
        </w:rPr>
        <w:t xml:space="preserve"> </w:t>
      </w:r>
      <w:r>
        <w:rPr>
          <w:rFonts w:ascii="Courier New" w:hAnsi="Courier New" w:cs="Courier New"/>
          <w:szCs w:val="22"/>
        </w:rPr>
        <w:t xml:space="preserve"> │сертификате│    </w:t>
      </w:r>
      <w:r>
        <w:rPr>
          <w:rFonts w:ascii="Times New Roman" w:hAnsi="Times New Roman"/>
        </w:rPr>
        <w:t>(расшифровка подписи)</w:t>
      </w:r>
    </w:p>
    <w:p w14:paraId="265FB388">
      <w:pPr>
        <w:widowControl w:val="0"/>
        <w:jc w:val="both"/>
        <w:rPr>
          <w:rFonts w:ascii="Courier New" w:hAnsi="Courier New" w:cs="Courier New"/>
          <w:szCs w:val="22"/>
        </w:rPr>
      </w:pPr>
      <w:r>
        <w:rPr>
          <w:rFonts w:ascii="Courier New" w:hAnsi="Courier New" w:cs="Courier New"/>
          <w:szCs w:val="22"/>
        </w:rPr>
        <w:t xml:space="preserve">                                      │электронной│</w:t>
      </w:r>
    </w:p>
    <w:p w14:paraId="60E0DBB1">
      <w:pPr>
        <w:widowControl w:val="0"/>
        <w:jc w:val="both"/>
        <w:rPr>
          <w:rFonts w:ascii="Courier New" w:hAnsi="Courier New" w:cs="Courier New"/>
          <w:szCs w:val="22"/>
        </w:rPr>
      </w:pPr>
      <w:r>
        <w:rPr>
          <w:rFonts w:ascii="Courier New" w:hAnsi="Courier New" w:cs="Courier New"/>
          <w:szCs w:val="22"/>
        </w:rPr>
        <w:t xml:space="preserve">                                      │  подписи  │</w:t>
      </w:r>
    </w:p>
    <w:p w14:paraId="587C977E">
      <w:pPr>
        <w:widowControl w:val="0"/>
        <w:jc w:val="both"/>
        <w:rPr>
          <w:rFonts w:ascii="Courier New" w:hAnsi="Courier New" w:cs="Courier New"/>
          <w:szCs w:val="22"/>
        </w:rPr>
      </w:pPr>
      <w:r>
        <w:rPr>
          <w:rFonts w:ascii="Courier New" w:hAnsi="Courier New" w:cs="Courier New"/>
          <w:szCs w:val="22"/>
        </w:rPr>
        <w:t xml:space="preserve">                                      └───────────┘</w:t>
      </w:r>
      <w:bookmarkEnd w:id="20"/>
    </w:p>
    <w:p w14:paraId="0259FC2F">
      <w:pPr>
        <w:spacing w:before="240"/>
        <w:ind w:left="5529"/>
        <w:rPr>
          <w:rFonts w:ascii="Times New Roman" w:hAnsi="Times New Roman"/>
        </w:rPr>
      </w:pPr>
    </w:p>
    <w:p w14:paraId="42E81A2D">
      <w:pPr>
        <w:spacing w:before="240"/>
        <w:ind w:left="5529"/>
        <w:rPr>
          <w:rFonts w:ascii="Times New Roman" w:hAnsi="Times New Roman"/>
        </w:rPr>
      </w:pPr>
    </w:p>
    <w:p w14:paraId="682B71C2">
      <w:pPr>
        <w:spacing w:before="240"/>
        <w:ind w:left="5529"/>
        <w:rPr>
          <w:rFonts w:ascii="Times New Roman" w:hAnsi="Times New Roman"/>
          <w:sz w:val="24"/>
          <w:szCs w:val="24"/>
        </w:rPr>
      </w:pPr>
      <w:r>
        <w:rPr>
          <w:rFonts w:ascii="Times New Roman" w:hAnsi="Times New Roman"/>
          <w:sz w:val="24"/>
          <w:szCs w:val="24"/>
        </w:rPr>
        <w:t>Приложение 7</w:t>
      </w:r>
    </w:p>
    <w:p w14:paraId="4A6D61C2">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79B6C10C">
      <w:pPr>
        <w:widowControl w:val="0"/>
        <w:jc w:val="center"/>
        <w:rPr>
          <w:rFonts w:ascii="Times New Roman" w:hAnsi="Times New Roman"/>
          <w:sz w:val="24"/>
          <w:szCs w:val="24"/>
        </w:rPr>
      </w:pPr>
    </w:p>
    <w:p w14:paraId="7C75631C">
      <w:pPr>
        <w:widowControl w:val="0"/>
        <w:jc w:val="center"/>
        <w:rPr>
          <w:rFonts w:ascii="Times New Roman" w:hAnsi="Times New Roman"/>
          <w:sz w:val="24"/>
          <w:szCs w:val="24"/>
        </w:rPr>
      </w:pPr>
      <w:r>
        <w:rPr>
          <w:rFonts w:ascii="Times New Roman" w:hAnsi="Times New Roman"/>
          <w:sz w:val="24"/>
          <w:szCs w:val="24"/>
        </w:rPr>
        <w:t xml:space="preserve">Форма заявления о выдаче дубликата документа, выданного по результатам </w:t>
      </w:r>
    </w:p>
    <w:p w14:paraId="3EC4D6FB">
      <w:pPr>
        <w:widowControl w:val="0"/>
        <w:jc w:val="center"/>
        <w:rPr>
          <w:rFonts w:ascii="Times New Roman" w:hAnsi="Times New Roman"/>
          <w:sz w:val="24"/>
          <w:szCs w:val="24"/>
        </w:rPr>
      </w:pPr>
      <w:r>
        <w:rPr>
          <w:rFonts w:ascii="Times New Roman" w:hAnsi="Times New Roman"/>
          <w:sz w:val="24"/>
          <w:szCs w:val="24"/>
        </w:rPr>
        <w:t>предоставления муниципальной услуги</w:t>
      </w:r>
    </w:p>
    <w:p w14:paraId="0505D209">
      <w:pPr>
        <w:widowControl w:val="0"/>
        <w:jc w:val="right"/>
        <w:rPr>
          <w:rFonts w:ascii="Times New Roman" w:hAnsi="Times New Roman"/>
          <w:color w:val="2E74B5"/>
          <w:sz w:val="24"/>
          <w:szCs w:val="24"/>
        </w:rPr>
      </w:pPr>
      <w:r>
        <w:rPr>
          <w:rFonts w:ascii="Times New Roman" w:hAnsi="Times New Roman"/>
          <w:color w:val="2E74B5"/>
          <w:sz w:val="24"/>
          <w:szCs w:val="24"/>
        </w:rPr>
        <w:t xml:space="preserve">. </w:t>
      </w:r>
    </w:p>
    <w:p w14:paraId="52E6DB1D">
      <w:pPr>
        <w:ind w:left="3969"/>
        <w:outlineLvl w:val="0"/>
        <w:rPr>
          <w:rFonts w:ascii="Times New Roman" w:hAnsi="Times New Roman" w:eastAsia="Calibri"/>
          <w:sz w:val="24"/>
          <w:szCs w:val="24"/>
          <w:lang w:eastAsia="en-US"/>
        </w:rPr>
      </w:pPr>
      <w:bookmarkStart w:id="21" w:name="_Hlk229057763"/>
      <w:r>
        <w:rPr>
          <w:rFonts w:ascii="Times New Roman" w:hAnsi="Times New Roman" w:eastAsia="Calibri"/>
          <w:sz w:val="24"/>
          <w:szCs w:val="24"/>
          <w:lang w:eastAsia="en-US"/>
        </w:rPr>
        <w:t>Мэру ЗАТО Северск ____________________________</w:t>
      </w:r>
    </w:p>
    <w:p w14:paraId="32673990">
      <w:pPr>
        <w:ind w:left="3969"/>
        <w:jc w:val="center"/>
        <w:outlineLvl w:val="0"/>
        <w:rPr>
          <w:rFonts w:ascii="Times New Roman" w:hAnsi="Times New Roman" w:eastAsia="Calibri"/>
          <w:lang w:eastAsia="en-US"/>
        </w:rPr>
      </w:pPr>
      <w:r>
        <w:rPr>
          <w:rFonts w:ascii="Times New Roman" w:hAnsi="Times New Roman" w:eastAsia="Calibri"/>
          <w:lang w:eastAsia="en-US"/>
        </w:rPr>
        <w:t xml:space="preserve">                                     (фамилия, имя, отчество) </w:t>
      </w:r>
    </w:p>
    <w:p w14:paraId="7A10AFDE">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от ____________________________________________</w:t>
      </w:r>
    </w:p>
    <w:p w14:paraId="66741732">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05FB0D8D">
      <w:pPr>
        <w:ind w:left="3969"/>
        <w:outlineLvl w:val="0"/>
        <w:rPr>
          <w:rFonts w:ascii="Times New Roman" w:hAnsi="Times New Roman" w:eastAsia="Calibri"/>
          <w:sz w:val="24"/>
          <w:szCs w:val="24"/>
          <w:lang w:eastAsia="en-US"/>
        </w:rPr>
      </w:pPr>
      <w:r>
        <w:rPr>
          <w:rFonts w:ascii="Times New Roman" w:hAnsi="Times New Roman"/>
        </w:rPr>
        <w:t xml:space="preserve">               (фамилия, имя, отчество (последнее – при наличии)</w:t>
      </w:r>
    </w:p>
    <w:p w14:paraId="7D5375D7">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w:t>
      </w:r>
    </w:p>
    <w:p w14:paraId="0B83A048">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56D7FB91">
      <w:pPr>
        <w:ind w:left="3969"/>
        <w:jc w:val="center"/>
        <w:outlineLvl w:val="0"/>
        <w:rPr>
          <w:rFonts w:ascii="Times New Roman" w:hAnsi="Times New Roman" w:eastAsia="Calibri"/>
          <w:lang w:eastAsia="en-US"/>
        </w:rPr>
      </w:pPr>
      <w:r>
        <w:rPr>
          <w:rFonts w:ascii="Times New Roman" w:hAnsi="Times New Roman" w:eastAsia="Calibri"/>
          <w:lang w:eastAsia="en-US"/>
        </w:rPr>
        <w:t>(реквизиты документа, удостоверяющего личность</w:t>
      </w:r>
    </w:p>
    <w:p w14:paraId="7480CA68">
      <w:pPr>
        <w:ind w:left="3969"/>
        <w:jc w:val="center"/>
        <w:outlineLvl w:val="0"/>
        <w:rPr>
          <w:rFonts w:ascii="Times New Roman" w:hAnsi="Times New Roman" w:eastAsia="Calibri"/>
          <w:lang w:eastAsia="en-US"/>
        </w:rPr>
      </w:pPr>
      <w:r>
        <w:rPr>
          <w:rFonts w:ascii="Times New Roman" w:hAnsi="Times New Roman" w:eastAsia="Calibri"/>
          <w:lang w:eastAsia="en-US"/>
        </w:rPr>
        <w:t>заявителя)</w:t>
      </w:r>
    </w:p>
    <w:p w14:paraId="3C6379F2">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5C640339">
      <w:pPr>
        <w:ind w:left="3969"/>
        <w:jc w:val="center"/>
        <w:outlineLvl w:val="0"/>
        <w:rPr>
          <w:rFonts w:ascii="Times New Roman" w:hAnsi="Times New Roman" w:eastAsia="Calibri"/>
          <w:lang w:eastAsia="en-US"/>
        </w:rPr>
      </w:pPr>
      <w:r>
        <w:rPr>
          <w:rFonts w:ascii="Times New Roman" w:hAnsi="Times New Roman" w:eastAsia="Calibri"/>
          <w:lang w:eastAsia="en-US"/>
        </w:rPr>
        <w:t>(адрес места регистрации, места жительства)</w:t>
      </w:r>
    </w:p>
    <w:p w14:paraId="3A86EA94">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w:t>
      </w:r>
    </w:p>
    <w:p w14:paraId="288B97C9">
      <w:pPr>
        <w:ind w:left="3969"/>
        <w:jc w:val="center"/>
        <w:outlineLvl w:val="0"/>
        <w:rPr>
          <w:rFonts w:ascii="Times New Roman" w:hAnsi="Times New Roman" w:eastAsia="Calibri"/>
          <w:lang w:eastAsia="en-US"/>
        </w:rPr>
      </w:pPr>
      <w:r>
        <w:rPr>
          <w:rFonts w:ascii="Times New Roman" w:hAnsi="Times New Roman" w:eastAsia="Calibri"/>
          <w:lang w:eastAsia="en-US"/>
        </w:rPr>
        <w:t>(номер телефона, почтовый адрес, адрес электронной почты)</w:t>
      </w:r>
    </w:p>
    <w:p w14:paraId="5C0E4DE3">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1D2261B3">
      <w:pPr>
        <w:ind w:left="3969"/>
        <w:jc w:val="center"/>
        <w:outlineLvl w:val="0"/>
        <w:rPr>
          <w:rFonts w:ascii="Times New Roman" w:hAnsi="Times New Roman" w:eastAsia="Calibri"/>
          <w:lang w:eastAsia="en-US"/>
        </w:rPr>
      </w:pPr>
      <w:r>
        <w:rPr>
          <w:rFonts w:ascii="Times New Roman" w:hAnsi="Times New Roman" w:eastAsia="Calibri"/>
          <w:lang w:eastAsia="en-US"/>
        </w:rPr>
        <w:t>(сведения о представителе заявителя (фамилия, имя,</w:t>
      </w:r>
    </w:p>
    <w:p w14:paraId="3E55C392">
      <w:pPr>
        <w:ind w:left="3969"/>
        <w:jc w:val="center"/>
        <w:outlineLvl w:val="0"/>
        <w:rPr>
          <w:rFonts w:ascii="Times New Roman" w:hAnsi="Times New Roman" w:eastAsia="Calibri"/>
          <w:lang w:eastAsia="en-US"/>
        </w:rPr>
      </w:pPr>
      <w:r>
        <w:rPr>
          <w:rFonts w:ascii="Times New Roman" w:hAnsi="Times New Roman" w:eastAsia="Calibri"/>
          <w:lang w:eastAsia="en-US"/>
        </w:rPr>
        <w:t>отчество (последнее – при наличии), реквизиты</w:t>
      </w:r>
    </w:p>
    <w:p w14:paraId="3CDE17B7">
      <w:pPr>
        <w:ind w:left="3969"/>
        <w:jc w:val="center"/>
        <w:outlineLvl w:val="0"/>
        <w:rPr>
          <w:rFonts w:ascii="Times New Roman" w:hAnsi="Times New Roman" w:eastAsia="Calibri"/>
          <w:lang w:eastAsia="en-US"/>
        </w:rPr>
      </w:pPr>
      <w:r>
        <w:rPr>
          <w:rFonts w:ascii="Times New Roman" w:hAnsi="Times New Roman" w:eastAsia="Calibri"/>
          <w:lang w:eastAsia="en-US"/>
        </w:rPr>
        <w:t>документа, удостоверяющего личность, номер</w:t>
      </w:r>
    </w:p>
    <w:p w14:paraId="08ADA075">
      <w:pPr>
        <w:ind w:left="3969"/>
        <w:jc w:val="center"/>
        <w:outlineLvl w:val="0"/>
        <w:rPr>
          <w:rFonts w:ascii="Times New Roman" w:hAnsi="Times New Roman" w:eastAsia="Calibri"/>
          <w:lang w:eastAsia="en-US"/>
        </w:rPr>
      </w:pPr>
      <w:r>
        <w:rPr>
          <w:rFonts w:ascii="Times New Roman" w:hAnsi="Times New Roman" w:eastAsia="Calibri"/>
          <w:lang w:eastAsia="en-US"/>
        </w:rPr>
        <w:t>телефона, реквизиты документа, подтверждающего</w:t>
      </w:r>
    </w:p>
    <w:p w14:paraId="7663B28F">
      <w:pPr>
        <w:ind w:left="3969"/>
        <w:jc w:val="center"/>
        <w:outlineLvl w:val="0"/>
        <w:rPr>
          <w:rFonts w:ascii="Times New Roman" w:hAnsi="Times New Roman" w:eastAsia="Calibri"/>
          <w:lang w:eastAsia="en-US"/>
        </w:rPr>
      </w:pPr>
      <w:r>
        <w:rPr>
          <w:rFonts w:ascii="Times New Roman" w:hAnsi="Times New Roman" w:eastAsia="Calibri"/>
          <w:lang w:eastAsia="en-US"/>
        </w:rPr>
        <w:t>полномочия)</w:t>
      </w:r>
      <w:bookmarkEnd w:id="21"/>
    </w:p>
    <w:p w14:paraId="5BAED1B7">
      <w:pPr>
        <w:jc w:val="center"/>
        <w:outlineLvl w:val="0"/>
        <w:rPr>
          <w:rFonts w:ascii="Times New Roman" w:hAnsi="Times New Roman" w:eastAsia="Calibri"/>
          <w:sz w:val="24"/>
          <w:szCs w:val="24"/>
          <w:lang w:eastAsia="en-US"/>
        </w:rPr>
      </w:pPr>
    </w:p>
    <w:p w14:paraId="3B4C20F7">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ЗАЯВЛЕНИЕ</w:t>
      </w:r>
    </w:p>
    <w:p w14:paraId="6014D7EE">
      <w:pPr>
        <w:widowControl w:val="0"/>
        <w:jc w:val="center"/>
        <w:rPr>
          <w:rFonts w:ascii="Times New Roman" w:hAnsi="Times New Roman"/>
          <w:sz w:val="24"/>
          <w:szCs w:val="24"/>
        </w:rPr>
      </w:pPr>
      <w:r>
        <w:rPr>
          <w:rFonts w:ascii="Times New Roman" w:hAnsi="Times New Roman"/>
          <w:sz w:val="24"/>
          <w:szCs w:val="24"/>
        </w:rPr>
        <w:t xml:space="preserve">о выдаче дубликата документа, выданного по результатам предоставления </w:t>
      </w:r>
    </w:p>
    <w:p w14:paraId="698CA8C3">
      <w:pPr>
        <w:widowControl w:val="0"/>
        <w:jc w:val="center"/>
        <w:rPr>
          <w:rFonts w:ascii="Times New Roman" w:hAnsi="Times New Roman"/>
          <w:sz w:val="24"/>
          <w:szCs w:val="24"/>
        </w:rPr>
      </w:pPr>
      <w:r>
        <w:rPr>
          <w:rFonts w:ascii="Times New Roman" w:hAnsi="Times New Roman"/>
          <w:sz w:val="24"/>
          <w:szCs w:val="24"/>
        </w:rPr>
        <w:t>муниципальной услуги</w:t>
      </w:r>
    </w:p>
    <w:p w14:paraId="74A89F41">
      <w:pPr>
        <w:jc w:val="center"/>
        <w:outlineLvl w:val="0"/>
        <w:rPr>
          <w:rFonts w:ascii="Times New Roman" w:hAnsi="Times New Roman" w:eastAsia="Calibri"/>
          <w:sz w:val="24"/>
          <w:szCs w:val="24"/>
          <w:lang w:eastAsia="en-US"/>
        </w:rPr>
      </w:pPr>
    </w:p>
    <w:p w14:paraId="2021E9BC">
      <w:pPr>
        <w:ind w:firstLine="708"/>
        <w:jc w:val="both"/>
        <w:outlineLvl w:val="0"/>
        <w:rPr>
          <w:rFonts w:ascii="Times New Roman" w:hAnsi="Times New Roman"/>
          <w:sz w:val="24"/>
          <w:szCs w:val="24"/>
        </w:rPr>
      </w:pPr>
      <w:r>
        <w:rPr>
          <w:rFonts w:ascii="Times New Roman" w:hAnsi="Times New Roman"/>
          <w:sz w:val="24"/>
          <w:szCs w:val="24"/>
        </w:rPr>
        <w:t xml:space="preserve">Прошу выдать дубликат документа, выданного по результатам предоставления муниципальной услуги «Прием заявлений граждан и включение их в список нуждающихся </w:t>
      </w:r>
      <w:r>
        <w:rPr>
          <w:rFonts w:ascii="Times New Roman" w:hAnsi="Times New Roman"/>
          <w:sz w:val="24"/>
          <w:szCs w:val="24"/>
        </w:rPr>
        <w:br w:type="textWrapping"/>
      </w:r>
      <w:r>
        <w:rPr>
          <w:rFonts w:ascii="Times New Roman" w:hAnsi="Times New Roman"/>
          <w:sz w:val="24"/>
          <w:szCs w:val="24"/>
        </w:rPr>
        <w:t>в древесине для собственных нужд», ________________________________________________</w:t>
      </w:r>
    </w:p>
    <w:p w14:paraId="0A020EE0">
      <w:pPr>
        <w:jc w:val="both"/>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675CDAC3">
      <w:pPr>
        <w:jc w:val="center"/>
        <w:outlineLvl w:val="0"/>
        <w:rPr>
          <w:rFonts w:ascii="Times New Roman" w:hAnsi="Times New Roman"/>
        </w:rPr>
      </w:pPr>
      <w:r>
        <w:rPr>
          <w:rFonts w:ascii="Times New Roman" w:hAnsi="Times New Roman"/>
        </w:rPr>
        <w:t>(указывается наименование документа, выданного в результате предоставления муниципальной услуги</w:t>
      </w:r>
    </w:p>
    <w:p w14:paraId="76EB8184">
      <w:pPr>
        <w:jc w:val="center"/>
        <w:outlineLvl w:val="0"/>
        <w:rPr>
          <w:rFonts w:ascii="Times New Roman" w:hAnsi="Times New Roman"/>
        </w:rPr>
      </w:pPr>
      <w:r>
        <w:rPr>
          <w:rFonts w:ascii="Times New Roman" w:hAnsi="Times New Roman"/>
        </w:rPr>
        <w:t xml:space="preserve"> и на чье имя)</w:t>
      </w:r>
    </w:p>
    <w:p w14:paraId="2877536B">
      <w:pPr>
        <w:ind w:firstLine="709"/>
        <w:jc w:val="both"/>
        <w:rPr>
          <w:rFonts w:ascii="Times New Roman" w:hAnsi="Times New Roman"/>
          <w:sz w:val="24"/>
          <w:szCs w:val="24"/>
        </w:rPr>
      </w:pPr>
      <w:r>
        <w:rPr>
          <w:rFonts w:ascii="Times New Roman" w:hAnsi="Times New Roman"/>
          <w:sz w:val="24"/>
          <w:szCs w:val="24"/>
        </w:rPr>
        <w:t>Обстоятельствами, повлекшими утрату (порчу) указанного документа, являются:_____</w:t>
      </w:r>
    </w:p>
    <w:p w14:paraId="3B1D1422">
      <w:pPr>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16FF1CD0">
      <w:pPr>
        <w:jc w:val="center"/>
        <w:outlineLvl w:val="0"/>
        <w:rPr>
          <w:rFonts w:ascii="Times New Roman" w:hAnsi="Times New Roman"/>
          <w:sz w:val="16"/>
          <w:szCs w:val="16"/>
        </w:rPr>
      </w:pPr>
      <w:r>
        <w:rPr>
          <w:rFonts w:ascii="Times New Roman" w:hAnsi="Times New Roman"/>
          <w:sz w:val="16"/>
          <w:szCs w:val="16"/>
        </w:rPr>
        <w:t>(описание обстоятельств)</w:t>
      </w:r>
    </w:p>
    <w:p w14:paraId="1A801DB1">
      <w:pPr>
        <w:widowControl w:val="0"/>
        <w:ind w:firstLine="708"/>
        <w:jc w:val="both"/>
        <w:rPr>
          <w:rFonts w:ascii="Times New Roman" w:hAnsi="Times New Roman"/>
          <w:sz w:val="24"/>
          <w:szCs w:val="24"/>
        </w:rPr>
      </w:pPr>
      <w:r>
        <w:rPr>
          <w:rFonts w:ascii="Times New Roman" w:hAnsi="Times New Roman"/>
          <w:sz w:val="24"/>
          <w:szCs w:val="24"/>
        </w:rPr>
        <w:t>О принятом решении прошу проинформировать меня ____________________________</w:t>
      </w:r>
    </w:p>
    <w:p w14:paraId="0F0460D1">
      <w:pPr>
        <w:widowControl w:val="0"/>
        <w:jc w:val="both"/>
        <w:rPr>
          <w:rFonts w:ascii="Courier New" w:hAnsi="Courier New" w:cs="Courier New"/>
          <w:szCs w:val="22"/>
        </w:rPr>
      </w:pPr>
      <w:r>
        <w:rPr>
          <w:rFonts w:ascii="Courier New" w:hAnsi="Courier New" w:cs="Courier New"/>
          <w:szCs w:val="22"/>
        </w:rPr>
        <w:t>_______________________________________________________________________________.</w:t>
      </w:r>
    </w:p>
    <w:p w14:paraId="2087E981">
      <w:pPr>
        <w:widowControl w:val="0"/>
        <w:jc w:val="center"/>
        <w:rPr>
          <w:rFonts w:ascii="Times New Roman" w:hAnsi="Times New Roman"/>
        </w:rPr>
      </w:pPr>
      <w:r>
        <w:rPr>
          <w:rFonts w:ascii="Times New Roman" w:hAnsi="Times New Roman"/>
        </w:rPr>
        <w:t>(указать способ направления результата рассмотрения заявления о предоставлении муниципальной услуги, предусмотренный пунктом 17 Административного регламента «Прием заявлений граждан</w:t>
      </w:r>
    </w:p>
    <w:p w14:paraId="19F72906">
      <w:pPr>
        <w:widowControl w:val="0"/>
        <w:jc w:val="center"/>
        <w:rPr>
          <w:rFonts w:ascii="Times New Roman" w:hAnsi="Times New Roman"/>
        </w:rPr>
      </w:pPr>
      <w:r>
        <w:rPr>
          <w:rFonts w:ascii="Times New Roman" w:hAnsi="Times New Roman"/>
        </w:rPr>
        <w:t xml:space="preserve"> и включение их в список нуждающихся в древесине для собственных нужд»)</w:t>
      </w:r>
    </w:p>
    <w:p w14:paraId="2B2943E6">
      <w:pPr>
        <w:widowControl w:val="0"/>
        <w:jc w:val="center"/>
        <w:rPr>
          <w:rFonts w:ascii="Courier New" w:hAnsi="Courier New" w:cs="Courier New"/>
          <w:szCs w:val="22"/>
        </w:rPr>
      </w:pPr>
    </w:p>
    <w:p w14:paraId="4424EE8A">
      <w:pPr>
        <w:ind w:firstLine="708"/>
        <w:outlineLvl w:val="0"/>
        <w:rPr>
          <w:rFonts w:ascii="Times New Roman" w:hAnsi="Times New Roman"/>
          <w:sz w:val="24"/>
          <w:szCs w:val="24"/>
        </w:rPr>
      </w:pPr>
      <w:r>
        <w:rPr>
          <w:rFonts w:ascii="Times New Roman" w:hAnsi="Times New Roman"/>
          <w:sz w:val="24"/>
          <w:szCs w:val="24"/>
        </w:rPr>
        <w:t>Копии документов, удостоверяющих личность, прилагаю.</w:t>
      </w:r>
    </w:p>
    <w:p w14:paraId="3B461858">
      <w:pPr>
        <w:ind w:firstLine="708"/>
        <w:outlineLvl w:val="0"/>
        <w:rPr>
          <w:rFonts w:ascii="Times New Roman" w:hAnsi="Times New Roman"/>
          <w:sz w:val="24"/>
          <w:szCs w:val="24"/>
        </w:rPr>
      </w:pPr>
      <w:r>
        <w:rPr>
          <w:rFonts w:ascii="Times New Roman" w:hAnsi="Times New Roman"/>
          <w:sz w:val="24"/>
          <w:szCs w:val="24"/>
        </w:rPr>
        <w:t>Приложение: _____________________________________________________________ .</w:t>
      </w:r>
    </w:p>
    <w:p w14:paraId="0EC71FEA">
      <w:pPr>
        <w:jc w:val="center"/>
        <w:outlineLvl w:val="0"/>
        <w:rPr>
          <w:rFonts w:ascii="Times New Roman" w:hAnsi="Times New Roman"/>
        </w:rPr>
      </w:pPr>
      <w:r>
        <w:rPr>
          <w:rFonts w:ascii="Times New Roman" w:hAnsi="Times New Roman"/>
        </w:rPr>
        <w:t xml:space="preserve">                                                (наименование копии документа, удостоверяющего личность)</w:t>
      </w:r>
    </w:p>
    <w:p w14:paraId="638B3712">
      <w:pPr>
        <w:widowControl w:val="0"/>
        <w:jc w:val="both"/>
        <w:rPr>
          <w:rFonts w:ascii="Times New Roman" w:hAnsi="Times New Roman"/>
          <w:sz w:val="16"/>
          <w:szCs w:val="16"/>
        </w:rPr>
      </w:pPr>
    </w:p>
    <w:p w14:paraId="16786296">
      <w:pPr>
        <w:widowControl w:val="0"/>
        <w:jc w:val="both"/>
        <w:rPr>
          <w:rFonts w:ascii="Courier New" w:hAnsi="Courier New" w:cs="Courier New"/>
          <w:szCs w:val="22"/>
        </w:rPr>
      </w:pPr>
      <w:r>
        <w:rPr>
          <w:rFonts w:ascii="Courier New" w:hAnsi="Courier New" w:cs="Courier New"/>
          <w:szCs w:val="22"/>
        </w:rPr>
        <w:t>____________________                            ________________________________</w:t>
      </w:r>
    </w:p>
    <w:p w14:paraId="107BC9FE">
      <w:pPr>
        <w:widowControl w:val="0"/>
        <w:jc w:val="both"/>
        <w:rPr>
          <w:rFonts w:ascii="Times New Roman" w:hAnsi="Times New Roman"/>
        </w:rPr>
      </w:pPr>
      <w:r>
        <w:rPr>
          <w:rFonts w:ascii="Times New Roman" w:hAnsi="Times New Roman"/>
        </w:rPr>
        <w:t xml:space="preserve">             (подпись)                                                                                                           (расшифровка подписи)</w:t>
      </w:r>
    </w:p>
    <w:p w14:paraId="5314DC3B">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445E226A">
      <w:pPr>
        <w:widowControl w:val="0"/>
        <w:jc w:val="right"/>
        <w:rPr>
          <w:rFonts w:ascii="Times New Roman" w:hAnsi="Times New Roman"/>
          <w:sz w:val="22"/>
          <w:szCs w:val="22"/>
        </w:rPr>
      </w:pPr>
    </w:p>
    <w:p w14:paraId="4D0AB7C1">
      <w:pPr>
        <w:widowControl w:val="0"/>
        <w:jc w:val="both"/>
        <w:rPr>
          <w:rFonts w:ascii="Times New Roman" w:hAnsi="Times New Roman"/>
          <w:sz w:val="22"/>
          <w:szCs w:val="22"/>
        </w:rPr>
      </w:pPr>
    </w:p>
    <w:p w14:paraId="15EEB833">
      <w:pPr>
        <w:widowControl w:val="0"/>
        <w:jc w:val="both"/>
        <w:rPr>
          <w:rFonts w:ascii="Times New Roman" w:hAnsi="Times New Roman"/>
          <w:sz w:val="22"/>
          <w:szCs w:val="22"/>
        </w:rPr>
      </w:pPr>
    </w:p>
    <w:p w14:paraId="20799DFC">
      <w:pPr>
        <w:widowControl w:val="0"/>
        <w:jc w:val="both"/>
        <w:rPr>
          <w:rFonts w:ascii="Times New Roman" w:hAnsi="Times New Roman"/>
          <w:sz w:val="22"/>
          <w:szCs w:val="22"/>
        </w:rPr>
      </w:pPr>
    </w:p>
    <w:p w14:paraId="567216DD">
      <w:pPr>
        <w:spacing w:after="160" w:line="259" w:lineRule="auto"/>
        <w:rPr>
          <w:rFonts w:ascii="Calibri" w:hAnsi="Calibri" w:eastAsia="Calibri"/>
          <w:sz w:val="22"/>
          <w:szCs w:val="22"/>
          <w:lang w:eastAsia="en-US"/>
        </w:rPr>
      </w:pPr>
    </w:p>
    <w:p w14:paraId="01722A57">
      <w:pPr>
        <w:spacing w:after="160" w:line="259" w:lineRule="auto"/>
        <w:rPr>
          <w:rFonts w:ascii="Calibri" w:hAnsi="Calibri" w:eastAsia="Calibri"/>
          <w:sz w:val="22"/>
          <w:szCs w:val="22"/>
          <w:lang w:eastAsia="en-US"/>
        </w:rPr>
      </w:pPr>
    </w:p>
    <w:p w14:paraId="6FEAAC1B">
      <w:pPr>
        <w:spacing w:after="160" w:line="259" w:lineRule="auto"/>
        <w:rPr>
          <w:rFonts w:ascii="Calibri" w:hAnsi="Calibri" w:eastAsia="Calibri"/>
          <w:sz w:val="22"/>
          <w:szCs w:val="22"/>
          <w:lang w:eastAsia="en-US"/>
        </w:rPr>
      </w:pPr>
    </w:p>
    <w:p w14:paraId="1248CCE5">
      <w:pPr>
        <w:spacing w:after="160" w:line="259" w:lineRule="auto"/>
        <w:rPr>
          <w:rFonts w:ascii="Calibri" w:hAnsi="Calibri" w:eastAsia="Calibri"/>
          <w:sz w:val="22"/>
          <w:szCs w:val="22"/>
          <w:lang w:eastAsia="en-US"/>
        </w:rPr>
      </w:pPr>
    </w:p>
    <w:p w14:paraId="62AC9155">
      <w:pPr>
        <w:spacing w:after="160" w:line="259" w:lineRule="auto"/>
        <w:rPr>
          <w:rFonts w:ascii="Calibri" w:hAnsi="Calibri" w:eastAsia="Calibri"/>
          <w:sz w:val="22"/>
          <w:szCs w:val="22"/>
          <w:lang w:eastAsia="en-US"/>
        </w:rPr>
      </w:pPr>
    </w:p>
    <w:p w14:paraId="644FBEEA">
      <w:pPr>
        <w:spacing w:after="160" w:line="259" w:lineRule="auto"/>
        <w:rPr>
          <w:rFonts w:ascii="Calibri" w:hAnsi="Calibri" w:eastAsia="Calibri"/>
          <w:sz w:val="22"/>
          <w:szCs w:val="22"/>
          <w:lang w:eastAsia="en-US"/>
        </w:rPr>
      </w:pPr>
    </w:p>
    <w:p w14:paraId="2C8097E9">
      <w:pPr>
        <w:spacing w:after="160" w:line="259" w:lineRule="auto"/>
        <w:rPr>
          <w:rFonts w:ascii="Calibri" w:hAnsi="Calibri" w:eastAsia="Calibri"/>
          <w:sz w:val="22"/>
          <w:szCs w:val="22"/>
          <w:lang w:eastAsia="en-US"/>
        </w:rPr>
      </w:pPr>
    </w:p>
    <w:p w14:paraId="73329325">
      <w:pPr>
        <w:spacing w:after="160" w:line="259" w:lineRule="auto"/>
        <w:rPr>
          <w:rFonts w:ascii="Calibri" w:hAnsi="Calibri" w:eastAsia="Calibri"/>
          <w:sz w:val="22"/>
          <w:szCs w:val="22"/>
          <w:lang w:eastAsia="en-US"/>
        </w:rPr>
      </w:pPr>
    </w:p>
    <w:p w14:paraId="0ABD5EB4">
      <w:pPr>
        <w:spacing w:after="160" w:line="259" w:lineRule="auto"/>
        <w:rPr>
          <w:rFonts w:ascii="Calibri" w:hAnsi="Calibri" w:eastAsia="Calibri"/>
          <w:sz w:val="22"/>
          <w:szCs w:val="22"/>
          <w:lang w:eastAsia="en-US"/>
        </w:rPr>
      </w:pPr>
    </w:p>
    <w:p w14:paraId="44DEE08E">
      <w:pPr>
        <w:spacing w:after="160" w:line="259" w:lineRule="auto"/>
        <w:rPr>
          <w:rFonts w:ascii="Calibri" w:hAnsi="Calibri" w:eastAsia="Calibri"/>
          <w:sz w:val="22"/>
          <w:szCs w:val="22"/>
          <w:lang w:eastAsia="en-US"/>
        </w:rPr>
      </w:pPr>
    </w:p>
    <w:p w14:paraId="0A0F9B2F">
      <w:pPr>
        <w:spacing w:after="160" w:line="259" w:lineRule="auto"/>
        <w:rPr>
          <w:rFonts w:ascii="Calibri" w:hAnsi="Calibri" w:eastAsia="Calibri"/>
          <w:sz w:val="22"/>
          <w:szCs w:val="22"/>
          <w:lang w:eastAsia="en-US"/>
        </w:rPr>
      </w:pPr>
    </w:p>
    <w:p w14:paraId="77372FE3">
      <w:pPr>
        <w:spacing w:after="160" w:line="259" w:lineRule="auto"/>
        <w:rPr>
          <w:rFonts w:ascii="Calibri" w:hAnsi="Calibri" w:eastAsia="Calibri"/>
          <w:sz w:val="22"/>
          <w:szCs w:val="22"/>
          <w:lang w:eastAsia="en-US"/>
        </w:rPr>
      </w:pPr>
    </w:p>
    <w:p w14:paraId="78E70003">
      <w:pPr>
        <w:spacing w:after="160" w:line="259" w:lineRule="auto"/>
        <w:rPr>
          <w:rFonts w:ascii="Calibri" w:hAnsi="Calibri" w:eastAsia="Calibri"/>
          <w:sz w:val="22"/>
          <w:szCs w:val="22"/>
          <w:lang w:eastAsia="en-US"/>
        </w:rPr>
      </w:pPr>
    </w:p>
    <w:p w14:paraId="787B585F">
      <w:pPr>
        <w:spacing w:after="160" w:line="259" w:lineRule="auto"/>
        <w:rPr>
          <w:rFonts w:ascii="Calibri" w:hAnsi="Calibri" w:eastAsia="Calibri"/>
          <w:sz w:val="22"/>
          <w:szCs w:val="22"/>
          <w:lang w:eastAsia="en-US"/>
        </w:rPr>
      </w:pPr>
    </w:p>
    <w:p w14:paraId="44B61C06">
      <w:pPr>
        <w:spacing w:after="160" w:line="259" w:lineRule="auto"/>
        <w:rPr>
          <w:rFonts w:ascii="Calibri" w:hAnsi="Calibri" w:eastAsia="Calibri"/>
          <w:sz w:val="22"/>
          <w:szCs w:val="22"/>
          <w:lang w:eastAsia="en-US"/>
        </w:rPr>
      </w:pPr>
    </w:p>
    <w:p w14:paraId="6A9CA4EC">
      <w:pPr>
        <w:spacing w:after="160" w:line="259" w:lineRule="auto"/>
        <w:rPr>
          <w:rFonts w:ascii="Calibri" w:hAnsi="Calibri" w:eastAsia="Calibri"/>
          <w:sz w:val="22"/>
          <w:szCs w:val="22"/>
          <w:lang w:eastAsia="en-US"/>
        </w:rPr>
      </w:pPr>
    </w:p>
    <w:p w14:paraId="31F99D97">
      <w:pPr>
        <w:spacing w:after="160" w:line="259" w:lineRule="auto"/>
        <w:rPr>
          <w:rFonts w:ascii="Calibri" w:hAnsi="Calibri" w:eastAsia="Calibri"/>
          <w:sz w:val="22"/>
          <w:szCs w:val="22"/>
          <w:lang w:eastAsia="en-US"/>
        </w:rPr>
      </w:pPr>
    </w:p>
    <w:p w14:paraId="4D0D56D1">
      <w:pPr>
        <w:spacing w:after="160" w:line="259" w:lineRule="auto"/>
        <w:rPr>
          <w:rFonts w:ascii="Calibri" w:hAnsi="Calibri" w:eastAsia="Calibri"/>
          <w:sz w:val="22"/>
          <w:szCs w:val="22"/>
          <w:lang w:eastAsia="en-US"/>
        </w:rPr>
      </w:pPr>
    </w:p>
    <w:p w14:paraId="5D9E6086">
      <w:pPr>
        <w:spacing w:after="160" w:line="259" w:lineRule="auto"/>
        <w:rPr>
          <w:rFonts w:ascii="Calibri" w:hAnsi="Calibri" w:eastAsia="Calibri"/>
          <w:sz w:val="22"/>
          <w:szCs w:val="22"/>
          <w:lang w:eastAsia="en-US"/>
        </w:rPr>
      </w:pPr>
    </w:p>
    <w:p w14:paraId="662415DB">
      <w:pPr>
        <w:spacing w:after="160" w:line="259" w:lineRule="auto"/>
        <w:rPr>
          <w:rFonts w:ascii="Calibri" w:hAnsi="Calibri" w:eastAsia="Calibri"/>
          <w:sz w:val="22"/>
          <w:szCs w:val="22"/>
          <w:lang w:eastAsia="en-US"/>
        </w:rPr>
      </w:pPr>
    </w:p>
    <w:p w14:paraId="10AD3ED9">
      <w:pPr>
        <w:spacing w:after="160" w:line="259" w:lineRule="auto"/>
        <w:rPr>
          <w:rFonts w:ascii="Calibri" w:hAnsi="Calibri" w:eastAsia="Calibri"/>
          <w:sz w:val="22"/>
          <w:szCs w:val="22"/>
          <w:lang w:eastAsia="en-US"/>
        </w:rPr>
      </w:pPr>
    </w:p>
    <w:p w14:paraId="0567E8EF">
      <w:pPr>
        <w:spacing w:after="160" w:line="259" w:lineRule="auto"/>
        <w:rPr>
          <w:rFonts w:ascii="Calibri" w:hAnsi="Calibri" w:eastAsia="Calibri"/>
          <w:sz w:val="22"/>
          <w:szCs w:val="22"/>
          <w:lang w:eastAsia="en-US"/>
        </w:rPr>
      </w:pPr>
    </w:p>
    <w:p w14:paraId="5755DA1D">
      <w:pPr>
        <w:spacing w:after="160" w:line="259" w:lineRule="auto"/>
        <w:rPr>
          <w:rFonts w:ascii="Calibri" w:hAnsi="Calibri" w:eastAsia="Calibri"/>
          <w:sz w:val="22"/>
          <w:szCs w:val="22"/>
          <w:lang w:eastAsia="en-US"/>
        </w:rPr>
      </w:pPr>
    </w:p>
    <w:p w14:paraId="17208B26">
      <w:pPr>
        <w:spacing w:after="160" w:line="259" w:lineRule="auto"/>
        <w:rPr>
          <w:rFonts w:ascii="Calibri" w:hAnsi="Calibri" w:eastAsia="Calibri"/>
          <w:sz w:val="22"/>
          <w:szCs w:val="22"/>
          <w:lang w:eastAsia="en-US"/>
        </w:rPr>
      </w:pPr>
    </w:p>
    <w:p w14:paraId="0A2978DA">
      <w:pPr>
        <w:spacing w:after="160" w:line="259" w:lineRule="auto"/>
        <w:rPr>
          <w:rFonts w:ascii="Calibri" w:hAnsi="Calibri" w:eastAsia="Calibri"/>
          <w:sz w:val="22"/>
          <w:szCs w:val="22"/>
          <w:lang w:eastAsia="en-US"/>
        </w:rPr>
      </w:pPr>
    </w:p>
    <w:p w14:paraId="571FD886">
      <w:pPr>
        <w:spacing w:after="160" w:line="259" w:lineRule="auto"/>
        <w:rPr>
          <w:rFonts w:ascii="Calibri" w:hAnsi="Calibri" w:eastAsia="Calibri"/>
          <w:sz w:val="22"/>
          <w:szCs w:val="22"/>
          <w:lang w:eastAsia="en-US"/>
        </w:rPr>
      </w:pPr>
    </w:p>
    <w:p w14:paraId="6C73BB3F">
      <w:pPr>
        <w:spacing w:after="160" w:line="259" w:lineRule="auto"/>
        <w:rPr>
          <w:rFonts w:ascii="Calibri" w:hAnsi="Calibri" w:eastAsia="Calibri"/>
          <w:sz w:val="22"/>
          <w:szCs w:val="22"/>
          <w:lang w:eastAsia="en-US"/>
        </w:rPr>
      </w:pPr>
    </w:p>
    <w:p w14:paraId="5344BD10">
      <w:pPr>
        <w:spacing w:before="240"/>
        <w:ind w:left="5529"/>
        <w:rPr>
          <w:rFonts w:ascii="Times New Roman" w:hAnsi="Times New Roman"/>
          <w:sz w:val="24"/>
          <w:szCs w:val="24"/>
        </w:rPr>
      </w:pPr>
      <w:r>
        <w:rPr>
          <w:rFonts w:ascii="Times New Roman" w:hAnsi="Times New Roman"/>
          <w:sz w:val="24"/>
          <w:szCs w:val="24"/>
        </w:rPr>
        <w:t>Приложение 8</w:t>
      </w:r>
    </w:p>
    <w:p w14:paraId="265D606A">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1A3E4B0C">
      <w:pPr>
        <w:widowControl w:val="0"/>
        <w:jc w:val="right"/>
        <w:rPr>
          <w:rFonts w:ascii="Times New Roman" w:hAnsi="Times New Roman"/>
          <w:sz w:val="24"/>
          <w:szCs w:val="24"/>
        </w:rPr>
      </w:pPr>
    </w:p>
    <w:p w14:paraId="0EC1470D">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68EBF8B5">
      <w:pPr>
        <w:ind w:firstLine="540"/>
        <w:jc w:val="both"/>
        <w:rPr>
          <w:rFonts w:ascii="Times New Roman" w:hAnsi="Times New Roman"/>
          <w:sz w:val="24"/>
          <w:szCs w:val="24"/>
        </w:rPr>
      </w:pPr>
    </w:p>
    <w:p w14:paraId="6A42AC6F">
      <w:pPr>
        <w:widowControl w:val="0"/>
        <w:jc w:val="center"/>
        <w:rPr>
          <w:rFonts w:ascii="Times New Roman" w:hAnsi="Times New Roman"/>
          <w:sz w:val="24"/>
          <w:szCs w:val="24"/>
        </w:rPr>
      </w:pPr>
      <w:r>
        <w:rPr>
          <w:rFonts w:ascii="Times New Roman" w:hAnsi="Times New Roman"/>
          <w:sz w:val="24"/>
          <w:szCs w:val="24"/>
        </w:rPr>
        <w:t>Форма уведомления о принятом решении по заявлению о выдаче</w:t>
      </w:r>
    </w:p>
    <w:p w14:paraId="611CE2BA">
      <w:pPr>
        <w:widowControl w:val="0"/>
        <w:jc w:val="center"/>
        <w:rPr>
          <w:rFonts w:ascii="Times New Roman" w:hAnsi="Times New Roman"/>
          <w:sz w:val="24"/>
          <w:szCs w:val="24"/>
        </w:rPr>
      </w:pPr>
      <w:r>
        <w:rPr>
          <w:rFonts w:ascii="Times New Roman" w:hAnsi="Times New Roman"/>
          <w:sz w:val="24"/>
          <w:szCs w:val="24"/>
        </w:rPr>
        <w:t xml:space="preserve"> дубликата документа, выданного по результатам предоставления муниципальной услуги</w:t>
      </w:r>
    </w:p>
    <w:p w14:paraId="0D7772CB">
      <w:pPr>
        <w:jc w:val="center"/>
        <w:rPr>
          <w:rFonts w:ascii="Times New Roman" w:hAnsi="Times New Roman"/>
          <w:sz w:val="24"/>
          <w:szCs w:val="24"/>
        </w:rPr>
      </w:pPr>
    </w:p>
    <w:p w14:paraId="2E61BA5C">
      <w:pPr>
        <w:widowControl w:val="0"/>
        <w:ind w:left="4962"/>
        <w:jc w:val="both"/>
        <w:rPr>
          <w:rFonts w:ascii="Times New Roman" w:hAnsi="Times New Roman"/>
          <w:sz w:val="24"/>
          <w:szCs w:val="24"/>
        </w:rPr>
      </w:pPr>
      <w:r>
        <w:rPr>
          <w:rFonts w:ascii="Times New Roman" w:hAnsi="Times New Roman"/>
          <w:sz w:val="24"/>
          <w:szCs w:val="24"/>
        </w:rPr>
        <w:t>Кому________________________________________________________________________</w:t>
      </w:r>
    </w:p>
    <w:p w14:paraId="652E0136">
      <w:pPr>
        <w:widowControl w:val="0"/>
        <w:ind w:left="4962"/>
        <w:jc w:val="center"/>
        <w:rPr>
          <w:rFonts w:ascii="Times New Roman" w:hAnsi="Times New Roman"/>
          <w:szCs w:val="22"/>
        </w:rPr>
      </w:pPr>
      <w:r>
        <w:rPr>
          <w:rFonts w:ascii="Times New Roman" w:hAnsi="Times New Roman"/>
          <w:szCs w:val="22"/>
        </w:rPr>
        <w:t>(фамилия, имя, отчество (последнее – при наличии)</w:t>
      </w:r>
    </w:p>
    <w:p w14:paraId="179EB820">
      <w:pPr>
        <w:widowControl w:val="0"/>
        <w:ind w:left="4962"/>
        <w:jc w:val="both"/>
        <w:rPr>
          <w:rFonts w:ascii="Times New Roman" w:hAnsi="Times New Roman"/>
          <w:sz w:val="24"/>
          <w:szCs w:val="24"/>
        </w:rPr>
      </w:pPr>
      <w:r>
        <w:rPr>
          <w:rFonts w:ascii="Times New Roman" w:hAnsi="Times New Roman"/>
          <w:sz w:val="24"/>
          <w:szCs w:val="24"/>
        </w:rPr>
        <w:t>____________________________________________________________________________,</w:t>
      </w:r>
    </w:p>
    <w:p w14:paraId="6252A83E">
      <w:pPr>
        <w:widowControl w:val="0"/>
        <w:ind w:left="4962"/>
        <w:jc w:val="center"/>
        <w:rPr>
          <w:rFonts w:ascii="Times New Roman" w:hAnsi="Times New Roman"/>
          <w:szCs w:val="22"/>
        </w:rPr>
      </w:pPr>
      <w:r>
        <w:rPr>
          <w:rFonts w:ascii="Times New Roman" w:hAnsi="Times New Roman"/>
          <w:szCs w:val="22"/>
        </w:rPr>
        <w:t xml:space="preserve">(адрес места регистрации, места жительства) </w:t>
      </w:r>
    </w:p>
    <w:p w14:paraId="3F6EB574">
      <w:pPr>
        <w:widowControl w:val="0"/>
        <w:ind w:left="4962"/>
        <w:jc w:val="center"/>
        <w:rPr>
          <w:rFonts w:ascii="Times New Roman" w:hAnsi="Times New Roman"/>
          <w:sz w:val="24"/>
          <w:szCs w:val="24"/>
        </w:rPr>
      </w:pPr>
      <w:r>
        <w:rPr>
          <w:rFonts w:ascii="Times New Roman" w:hAnsi="Times New Roman"/>
          <w:sz w:val="24"/>
          <w:szCs w:val="24"/>
        </w:rPr>
        <w:t>____________________________________________________________________________,</w:t>
      </w:r>
    </w:p>
    <w:p w14:paraId="30A58240">
      <w:pPr>
        <w:widowControl w:val="0"/>
        <w:ind w:left="4962"/>
        <w:jc w:val="center"/>
        <w:rPr>
          <w:rFonts w:ascii="Times New Roman" w:hAnsi="Times New Roman"/>
          <w:szCs w:val="22"/>
        </w:rPr>
      </w:pPr>
      <w:r>
        <w:rPr>
          <w:rFonts w:ascii="Times New Roman" w:hAnsi="Times New Roman"/>
          <w:szCs w:val="22"/>
        </w:rPr>
        <w:t>(номер телефона, почтовый адрес, адрес электронной</w:t>
      </w:r>
    </w:p>
    <w:p w14:paraId="5266899B">
      <w:pPr>
        <w:widowControl w:val="0"/>
        <w:ind w:left="4962"/>
        <w:jc w:val="center"/>
        <w:rPr>
          <w:rFonts w:ascii="Times New Roman" w:hAnsi="Times New Roman"/>
          <w:szCs w:val="22"/>
        </w:rPr>
      </w:pPr>
      <w:r>
        <w:rPr>
          <w:rFonts w:ascii="Times New Roman" w:hAnsi="Times New Roman"/>
          <w:szCs w:val="22"/>
        </w:rPr>
        <w:t>почты)</w:t>
      </w:r>
    </w:p>
    <w:p w14:paraId="7CA93DD6">
      <w:pPr>
        <w:jc w:val="center"/>
        <w:rPr>
          <w:rFonts w:ascii="Times New Roman" w:hAnsi="Times New Roman"/>
          <w:sz w:val="24"/>
          <w:szCs w:val="24"/>
        </w:rPr>
      </w:pPr>
    </w:p>
    <w:p w14:paraId="63533BCE">
      <w:pPr>
        <w:widowControl w:val="0"/>
        <w:jc w:val="center"/>
        <w:rPr>
          <w:rFonts w:ascii="Times New Roman" w:hAnsi="Times New Roman"/>
          <w:sz w:val="24"/>
          <w:szCs w:val="24"/>
        </w:rPr>
      </w:pPr>
      <w:r>
        <w:rPr>
          <w:rFonts w:ascii="Times New Roman" w:hAnsi="Times New Roman"/>
          <w:sz w:val="24"/>
          <w:szCs w:val="24"/>
        </w:rPr>
        <w:t xml:space="preserve">УВЕДОМЛЕНИЕ </w:t>
      </w:r>
    </w:p>
    <w:p w14:paraId="3576C383">
      <w:pPr>
        <w:widowControl w:val="0"/>
        <w:jc w:val="center"/>
        <w:rPr>
          <w:rFonts w:ascii="Times New Roman" w:hAnsi="Times New Roman"/>
          <w:sz w:val="24"/>
          <w:szCs w:val="24"/>
        </w:rPr>
      </w:pPr>
      <w:r>
        <w:rPr>
          <w:rFonts w:ascii="Times New Roman" w:hAnsi="Times New Roman"/>
          <w:sz w:val="24"/>
          <w:szCs w:val="24"/>
        </w:rPr>
        <w:t>о решении по заявлению о выдаче дубликата документа, выданного по результатам предоставления муниципальной услуги</w:t>
      </w:r>
    </w:p>
    <w:p w14:paraId="672F3AEA">
      <w:pPr>
        <w:widowControl w:val="0"/>
        <w:jc w:val="center"/>
        <w:rPr>
          <w:rFonts w:ascii="Times New Roman" w:hAnsi="Times New Roman"/>
          <w:sz w:val="24"/>
          <w:szCs w:val="24"/>
        </w:rPr>
      </w:pPr>
    </w:p>
    <w:p w14:paraId="4E6735F0">
      <w:pPr>
        <w:widowControl w:val="0"/>
        <w:ind w:firstLine="708"/>
        <w:jc w:val="both"/>
        <w:rPr>
          <w:rFonts w:ascii="Times New Roman" w:hAnsi="Times New Roman"/>
          <w:sz w:val="24"/>
          <w:szCs w:val="24"/>
        </w:rPr>
      </w:pPr>
      <w:r>
        <w:rPr>
          <w:rFonts w:ascii="Times New Roman" w:hAnsi="Times New Roman"/>
          <w:sz w:val="24"/>
          <w:szCs w:val="24"/>
        </w:rPr>
        <w:t>По результатам рассмотрения заявления о выдаче дубликата документа, выданного по</w:t>
      </w:r>
      <w:r>
        <w:rPr>
          <w:rFonts w:ascii="Times New Roman" w:hAnsi="Times New Roman"/>
          <w:sz w:val="24"/>
          <w:szCs w:val="24"/>
          <w:lang w:val="en-US"/>
        </w:rPr>
        <w:t> </w:t>
      </w:r>
      <w:r>
        <w:rPr>
          <w:rFonts w:ascii="Times New Roman" w:hAnsi="Times New Roman"/>
          <w:sz w:val="24"/>
          <w:szCs w:val="24"/>
        </w:rPr>
        <w:t>результатам предоставления муниципальной услуги «Прием заявлений граждан и включение их в список нуждающихся в древесине для собственных нужд», на</w:t>
      </w:r>
      <w:r>
        <w:rPr>
          <w:rFonts w:ascii="Times New Roman" w:hAnsi="Times New Roman"/>
          <w:sz w:val="24"/>
          <w:szCs w:val="24"/>
          <w:lang w:val="en-US"/>
        </w:rPr>
        <w:t> </w:t>
      </w:r>
      <w:r>
        <w:rPr>
          <w:rFonts w:ascii="Times New Roman" w:hAnsi="Times New Roman"/>
          <w:sz w:val="24"/>
          <w:szCs w:val="24"/>
        </w:rPr>
        <w:t>имя__________________________________________________________________________,</w:t>
      </w:r>
    </w:p>
    <w:p w14:paraId="713FBE47">
      <w:pPr>
        <w:widowControl w:val="0"/>
        <w:ind w:firstLine="708"/>
        <w:jc w:val="center"/>
        <w:rPr>
          <w:rFonts w:ascii="Times New Roman" w:hAnsi="Times New Roman"/>
        </w:rPr>
      </w:pPr>
      <w:r>
        <w:rPr>
          <w:rFonts w:ascii="Times New Roman" w:hAnsi="Times New Roman"/>
        </w:rPr>
        <w:t>(Ф.И.О., адрес Заявителя (Представителя заявителя)</w:t>
      </w:r>
    </w:p>
    <w:p w14:paraId="70C2BEFD">
      <w:pPr>
        <w:widowControl w:val="0"/>
        <w:jc w:val="both"/>
        <w:rPr>
          <w:rFonts w:ascii="Times New Roman" w:hAnsi="Times New Roman"/>
          <w:sz w:val="24"/>
          <w:szCs w:val="24"/>
        </w:rPr>
      </w:pPr>
      <w:r>
        <w:rPr>
          <w:rFonts w:ascii="Times New Roman" w:hAnsi="Times New Roman"/>
          <w:sz w:val="24"/>
          <w:szCs w:val="24"/>
        </w:rPr>
        <w:t>в соответствии с пунктом 40 Административного регламента предоставления муниципальной услуги «Прием заявлений граждан и включение их в список нуждающихся в древесине для собственных нужд», утвержденного постановлением Администрации ЗАТО Северск от___________№_____, принято решение</w:t>
      </w:r>
    </w:p>
    <w:p w14:paraId="3607B300">
      <w:pPr>
        <w:widowControl w:val="0"/>
        <w:ind w:firstLine="708"/>
        <w:jc w:val="both"/>
        <w:rPr>
          <w:rFonts w:ascii="Times New Roman" w:hAnsi="Times New Roman"/>
          <w:sz w:val="24"/>
          <w:szCs w:val="24"/>
        </w:rPr>
      </w:pPr>
      <w:r>
        <w:rPr>
          <w:rFonts w:ascii="Times New Roman" w:hAnsi="Times New Roman"/>
          <w:sz w:val="24"/>
          <w:szCs w:val="24"/>
        </w:rPr>
        <w:t>(вариант 1) о выдаче дубликата документа. Дубликат документа прилагается к уведомлению.</w:t>
      </w:r>
    </w:p>
    <w:p w14:paraId="20A2E09F">
      <w:pPr>
        <w:widowControl w:val="0"/>
        <w:ind w:firstLine="708"/>
        <w:jc w:val="both"/>
        <w:rPr>
          <w:rFonts w:ascii="Times New Roman" w:hAnsi="Times New Roman"/>
          <w:sz w:val="24"/>
          <w:szCs w:val="24"/>
        </w:rPr>
      </w:pPr>
      <w:r>
        <w:rPr>
          <w:rFonts w:ascii="Times New Roman" w:hAnsi="Times New Roman"/>
          <w:sz w:val="24"/>
          <w:szCs w:val="24"/>
        </w:rPr>
        <w:t>(вариант 2) об отказе в выдаче дубликата документа в связи с _______________________________________________________________________________.</w:t>
      </w:r>
    </w:p>
    <w:p w14:paraId="4E962358">
      <w:pPr>
        <w:widowControl w:val="0"/>
        <w:jc w:val="center"/>
        <w:rPr>
          <w:rFonts w:ascii="Times New Roman" w:hAnsi="Times New Roman"/>
        </w:rPr>
      </w:pPr>
      <w:r>
        <w:rPr>
          <w:rFonts w:ascii="Times New Roman" w:hAnsi="Times New Roman"/>
        </w:rPr>
        <w:t>(указывается основание, предусмотренное пунктом 40 Административного регламента предоставления муниципальной услуги «Прием заявлений граждан и включение их в список нуждающихся в древесине для собственных нужд»)</w:t>
      </w:r>
    </w:p>
    <w:p w14:paraId="7F5880F3">
      <w:pPr>
        <w:ind w:firstLine="708"/>
        <w:jc w:val="both"/>
        <w:rPr>
          <w:rFonts w:ascii="Times New Roman" w:hAnsi="Times New Roman"/>
          <w:sz w:val="24"/>
          <w:szCs w:val="24"/>
        </w:rPr>
      </w:pPr>
      <w:r>
        <w:rPr>
          <w:rFonts w:ascii="Times New Roman" w:hAnsi="Times New Roman"/>
          <w:sz w:val="24"/>
          <w:szCs w:val="24"/>
        </w:rPr>
        <w:t>Данное решение может быть обжаловано в досудебном порядке путем</w:t>
      </w:r>
      <w:r>
        <w:rPr>
          <w:rFonts w:ascii="Times New Roman" w:hAnsi="Times New Roman" w:eastAsia="Calibri"/>
          <w:sz w:val="24"/>
          <w:szCs w:val="24"/>
          <w:lang w:eastAsia="en-US"/>
        </w:rPr>
        <w:t xml:space="preserve"> </w:t>
      </w:r>
      <w:r>
        <w:rPr>
          <w:rFonts w:ascii="Times New Roman" w:hAnsi="Times New Roman"/>
          <w:sz w:val="24"/>
          <w:szCs w:val="24"/>
        </w:rPr>
        <w:t>направления жалобы в уполномоченный орган, а также в судебном порядке.</w:t>
      </w:r>
    </w:p>
    <w:p w14:paraId="380B5831">
      <w:pPr>
        <w:ind w:firstLine="708"/>
        <w:outlineLvl w:val="0"/>
        <w:rPr>
          <w:rFonts w:ascii="Times New Roman" w:hAnsi="Times New Roman"/>
          <w:sz w:val="24"/>
          <w:szCs w:val="24"/>
        </w:rPr>
      </w:pPr>
      <w:r>
        <w:rPr>
          <w:rFonts w:ascii="Times New Roman" w:hAnsi="Times New Roman"/>
          <w:sz w:val="24"/>
          <w:szCs w:val="24"/>
        </w:rPr>
        <w:t>Приложение: _____________________________________________________________.</w:t>
      </w:r>
    </w:p>
    <w:p w14:paraId="64510A9B">
      <w:pPr>
        <w:jc w:val="center"/>
        <w:outlineLvl w:val="0"/>
        <w:rPr>
          <w:rFonts w:ascii="Times New Roman" w:hAnsi="Times New Roman"/>
        </w:rPr>
      </w:pPr>
      <w:r>
        <w:rPr>
          <w:rFonts w:ascii="Times New Roman" w:hAnsi="Times New Roman"/>
        </w:rPr>
        <w:t>(наименование копии документа, удостоверяющего личность)</w:t>
      </w:r>
    </w:p>
    <w:p w14:paraId="4065CBF1">
      <w:pPr>
        <w:widowControl w:val="0"/>
        <w:jc w:val="both"/>
        <w:rPr>
          <w:rFonts w:ascii="Courier New" w:hAnsi="Courier New" w:cs="Courier New"/>
          <w:szCs w:val="22"/>
        </w:rPr>
      </w:pPr>
      <w:r>
        <w:rPr>
          <w:rFonts w:ascii="Courier New" w:hAnsi="Courier New" w:cs="Courier New"/>
          <w:szCs w:val="22"/>
        </w:rPr>
        <w:t xml:space="preserve">                                      ┌───────────┐</w:t>
      </w:r>
    </w:p>
    <w:p w14:paraId="629F5ADC">
      <w:pPr>
        <w:widowControl w:val="0"/>
        <w:jc w:val="both"/>
        <w:rPr>
          <w:rFonts w:ascii="Courier New" w:hAnsi="Courier New" w:cs="Courier New"/>
          <w:szCs w:val="22"/>
        </w:rPr>
      </w:pPr>
      <w:r>
        <w:rPr>
          <w:rFonts w:ascii="Courier New" w:hAnsi="Courier New" w:cs="Courier New"/>
          <w:szCs w:val="22"/>
        </w:rPr>
        <w:t>_____________________________________ │ Сведения о│    _________________</w:t>
      </w:r>
    </w:p>
    <w:p w14:paraId="78DE91BF">
      <w:pPr>
        <w:widowControl w:val="0"/>
        <w:jc w:val="both"/>
        <w:rPr>
          <w:rFonts w:ascii="Courier New" w:hAnsi="Courier New" w:cs="Courier New"/>
        </w:rPr>
      </w:pPr>
      <w:r>
        <w:rPr>
          <w:rFonts w:ascii="Times New Roman" w:hAnsi="Times New Roman"/>
        </w:rPr>
        <w:t>(наименование должности уполномоченного лица)</w:t>
      </w:r>
      <w:r>
        <w:rPr>
          <w:rFonts w:ascii="Times New Roman" w:hAnsi="Times New Roman"/>
          <w:sz w:val="16"/>
          <w:szCs w:val="16"/>
        </w:rPr>
        <w:t xml:space="preserve"> </w:t>
      </w:r>
      <w:r>
        <w:rPr>
          <w:rFonts w:ascii="Times New Roman" w:hAnsi="Times New Roman"/>
          <w:sz w:val="24"/>
          <w:szCs w:val="24"/>
        </w:rPr>
        <w:t xml:space="preserve"> </w:t>
      </w:r>
      <w:r>
        <w:rPr>
          <w:rFonts w:ascii="Courier New" w:hAnsi="Courier New" w:cs="Courier New"/>
          <w:szCs w:val="22"/>
        </w:rPr>
        <w:t xml:space="preserve"> │сертификате│    </w:t>
      </w:r>
      <w:r>
        <w:rPr>
          <w:rFonts w:ascii="Times New Roman" w:hAnsi="Times New Roman"/>
        </w:rPr>
        <w:t>(расшифровка подписи)</w:t>
      </w:r>
    </w:p>
    <w:p w14:paraId="429F49A8">
      <w:pPr>
        <w:widowControl w:val="0"/>
        <w:jc w:val="both"/>
        <w:rPr>
          <w:rFonts w:ascii="Courier New" w:hAnsi="Courier New" w:cs="Courier New"/>
          <w:szCs w:val="22"/>
        </w:rPr>
      </w:pPr>
      <w:r>
        <w:rPr>
          <w:rFonts w:ascii="Courier New" w:hAnsi="Courier New" w:cs="Courier New"/>
          <w:szCs w:val="22"/>
        </w:rPr>
        <w:t xml:space="preserve">                                      │электронной│</w:t>
      </w:r>
    </w:p>
    <w:p w14:paraId="20661018">
      <w:pPr>
        <w:widowControl w:val="0"/>
        <w:jc w:val="both"/>
        <w:rPr>
          <w:rFonts w:ascii="Courier New" w:hAnsi="Courier New" w:cs="Courier New"/>
          <w:szCs w:val="22"/>
        </w:rPr>
      </w:pPr>
      <w:r>
        <w:rPr>
          <w:rFonts w:ascii="Courier New" w:hAnsi="Courier New" w:cs="Courier New"/>
          <w:szCs w:val="22"/>
        </w:rPr>
        <w:t xml:space="preserve">                                      │  подписи  │</w:t>
      </w:r>
    </w:p>
    <w:p w14:paraId="231D4348">
      <w:pPr>
        <w:widowControl w:val="0"/>
        <w:jc w:val="both"/>
        <w:rPr>
          <w:rFonts w:ascii="Courier New" w:hAnsi="Courier New" w:cs="Courier New"/>
          <w:szCs w:val="22"/>
        </w:rPr>
      </w:pPr>
      <w:r>
        <w:rPr>
          <w:rFonts w:ascii="Courier New" w:hAnsi="Courier New" w:cs="Courier New"/>
          <w:szCs w:val="22"/>
        </w:rPr>
        <w:t xml:space="preserve">                                      └───────────┘</w:t>
      </w:r>
    </w:p>
    <w:p w14:paraId="7909DA8F">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3891D2C4">
      <w:pPr>
        <w:spacing w:before="240"/>
        <w:ind w:left="5529"/>
        <w:rPr>
          <w:rFonts w:ascii="Times New Roman" w:hAnsi="Times New Roman"/>
          <w:sz w:val="24"/>
          <w:szCs w:val="24"/>
        </w:rPr>
      </w:pPr>
      <w:r>
        <w:rPr>
          <w:rFonts w:ascii="Times New Roman" w:hAnsi="Times New Roman"/>
          <w:sz w:val="24"/>
          <w:szCs w:val="24"/>
        </w:rPr>
        <w:t>Приложение 9</w:t>
      </w:r>
    </w:p>
    <w:p w14:paraId="63B3C466">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1CE8AB57">
      <w:pPr>
        <w:widowControl w:val="0"/>
        <w:ind w:left="5529"/>
        <w:rPr>
          <w:rFonts w:ascii="Times New Roman" w:hAnsi="Times New Roman"/>
          <w:sz w:val="24"/>
          <w:szCs w:val="24"/>
        </w:rPr>
      </w:pPr>
    </w:p>
    <w:p w14:paraId="3399DCA5">
      <w:pPr>
        <w:widowControl w:val="0"/>
        <w:jc w:val="center"/>
        <w:rPr>
          <w:rFonts w:ascii="Times New Roman" w:hAnsi="Times New Roman"/>
          <w:sz w:val="24"/>
          <w:szCs w:val="24"/>
        </w:rPr>
      </w:pPr>
      <w:r>
        <w:rPr>
          <w:rFonts w:ascii="Times New Roman" w:hAnsi="Times New Roman"/>
          <w:sz w:val="24"/>
          <w:szCs w:val="24"/>
        </w:rPr>
        <w:t>Форма заявления об оставлении ранее направленного заявления (запроса)</w:t>
      </w:r>
    </w:p>
    <w:p w14:paraId="23B78DF2">
      <w:pPr>
        <w:widowControl w:val="0"/>
        <w:jc w:val="center"/>
        <w:rPr>
          <w:rFonts w:ascii="Times New Roman" w:hAnsi="Times New Roman"/>
          <w:sz w:val="24"/>
          <w:szCs w:val="24"/>
        </w:rPr>
      </w:pPr>
      <w:r>
        <w:rPr>
          <w:rFonts w:ascii="Times New Roman" w:hAnsi="Times New Roman"/>
          <w:sz w:val="24"/>
          <w:szCs w:val="24"/>
        </w:rPr>
        <w:t>о предоставлении муниципальной услуги без рассмотрения</w:t>
      </w:r>
    </w:p>
    <w:p w14:paraId="34820EB8">
      <w:pPr>
        <w:ind w:left="3969"/>
        <w:jc w:val="both"/>
        <w:outlineLvl w:val="0"/>
        <w:rPr>
          <w:rFonts w:ascii="Times New Roman" w:hAnsi="Times New Roman" w:eastAsia="Calibri"/>
          <w:color w:val="2E74B5"/>
          <w:sz w:val="24"/>
          <w:szCs w:val="24"/>
          <w:lang w:eastAsia="en-US"/>
        </w:rPr>
      </w:pPr>
    </w:p>
    <w:p w14:paraId="59DE8D49">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Мэру ЗАТО Северск ____________________________</w:t>
      </w:r>
    </w:p>
    <w:p w14:paraId="5D1E325A">
      <w:pPr>
        <w:ind w:left="3969"/>
        <w:jc w:val="center"/>
        <w:outlineLvl w:val="0"/>
        <w:rPr>
          <w:rFonts w:ascii="Times New Roman" w:hAnsi="Times New Roman" w:eastAsia="Calibri"/>
          <w:lang w:eastAsia="en-US"/>
        </w:rPr>
      </w:pPr>
      <w:r>
        <w:rPr>
          <w:rFonts w:ascii="Times New Roman" w:hAnsi="Times New Roman" w:eastAsia="Calibri"/>
          <w:lang w:eastAsia="en-US"/>
        </w:rPr>
        <w:t xml:space="preserve">                                     (фамилия, имя, отчество) </w:t>
      </w:r>
    </w:p>
    <w:p w14:paraId="56660DA2">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от ____________________________________________</w:t>
      </w:r>
    </w:p>
    <w:p w14:paraId="40D2A472">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368C6281">
      <w:pPr>
        <w:ind w:left="3969"/>
        <w:jc w:val="center"/>
        <w:outlineLvl w:val="0"/>
        <w:rPr>
          <w:rFonts w:ascii="Times New Roman" w:hAnsi="Times New Roman" w:eastAsia="Calibri"/>
          <w:lang w:eastAsia="en-US"/>
        </w:rPr>
      </w:pPr>
      <w:r>
        <w:rPr>
          <w:rFonts w:ascii="Times New Roman" w:hAnsi="Times New Roman" w:eastAsia="Calibri"/>
          <w:lang w:eastAsia="en-US"/>
        </w:rPr>
        <w:t>(фамилия, имя, отчество (последнее – при наличии)</w:t>
      </w:r>
    </w:p>
    <w:p w14:paraId="674CDE25">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0C45FB56">
      <w:pPr>
        <w:ind w:left="3969"/>
        <w:jc w:val="center"/>
        <w:outlineLvl w:val="0"/>
        <w:rPr>
          <w:rFonts w:ascii="Times New Roman" w:hAnsi="Times New Roman" w:eastAsia="Calibri"/>
          <w:lang w:eastAsia="en-US"/>
        </w:rPr>
      </w:pPr>
      <w:r>
        <w:rPr>
          <w:rFonts w:ascii="Times New Roman" w:hAnsi="Times New Roman" w:eastAsia="Calibri"/>
          <w:lang w:eastAsia="en-US"/>
        </w:rPr>
        <w:t>(реквизиты документа, удостоверяющего личность)</w:t>
      </w:r>
    </w:p>
    <w:p w14:paraId="7B5B65ED">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5D9F7983">
      <w:pPr>
        <w:ind w:left="3969"/>
        <w:jc w:val="center"/>
        <w:outlineLvl w:val="0"/>
        <w:rPr>
          <w:rFonts w:ascii="Times New Roman" w:hAnsi="Times New Roman" w:eastAsia="Calibri"/>
          <w:lang w:eastAsia="en-US"/>
        </w:rPr>
      </w:pPr>
      <w:r>
        <w:rPr>
          <w:rFonts w:ascii="Times New Roman" w:hAnsi="Times New Roman" w:eastAsia="Calibri"/>
          <w:lang w:eastAsia="en-US"/>
        </w:rPr>
        <w:t>(адрес места регистрации, места жительства)</w:t>
      </w:r>
    </w:p>
    <w:p w14:paraId="0D1A4AEB">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5018FD7C">
      <w:pPr>
        <w:ind w:left="3969"/>
        <w:jc w:val="center"/>
        <w:outlineLvl w:val="0"/>
        <w:rPr>
          <w:rFonts w:ascii="Times New Roman" w:hAnsi="Times New Roman" w:eastAsia="Calibri"/>
          <w:lang w:eastAsia="en-US"/>
        </w:rPr>
      </w:pPr>
      <w:r>
        <w:rPr>
          <w:rFonts w:ascii="Times New Roman" w:hAnsi="Times New Roman" w:eastAsia="Calibri"/>
          <w:lang w:eastAsia="en-US"/>
        </w:rPr>
        <w:t>(номер телефона, почтовый адрес, адрес электронной</w:t>
      </w:r>
    </w:p>
    <w:p w14:paraId="65BDFBB9">
      <w:pPr>
        <w:ind w:left="3969"/>
        <w:jc w:val="center"/>
        <w:outlineLvl w:val="0"/>
        <w:rPr>
          <w:rFonts w:ascii="Times New Roman" w:hAnsi="Times New Roman" w:eastAsia="Calibri"/>
          <w:lang w:eastAsia="en-US"/>
        </w:rPr>
      </w:pPr>
      <w:r>
        <w:rPr>
          <w:rFonts w:ascii="Times New Roman" w:hAnsi="Times New Roman" w:eastAsia="Calibri"/>
          <w:lang w:eastAsia="en-US"/>
        </w:rPr>
        <w:t>почты)</w:t>
      </w:r>
    </w:p>
    <w:p w14:paraId="5337AAD3">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069322EE">
      <w:pPr>
        <w:ind w:left="3969"/>
        <w:jc w:val="center"/>
        <w:outlineLvl w:val="0"/>
        <w:rPr>
          <w:rFonts w:ascii="Times New Roman" w:hAnsi="Times New Roman" w:eastAsia="Calibri"/>
          <w:lang w:eastAsia="en-US"/>
        </w:rPr>
      </w:pPr>
      <w:r>
        <w:rPr>
          <w:rFonts w:ascii="Times New Roman" w:hAnsi="Times New Roman" w:eastAsia="Calibri"/>
          <w:lang w:eastAsia="en-US"/>
        </w:rPr>
        <w:t>(сведения о представителе заявителя (фамилия, имя, отчество (последнее – при наличии), реквизиты документа, удостоверяющего личность, номер телефона, реквизиты документа, подтверждающего полномочия)</w:t>
      </w:r>
    </w:p>
    <w:p w14:paraId="2FC9CD12">
      <w:pPr>
        <w:jc w:val="center"/>
        <w:outlineLvl w:val="0"/>
        <w:rPr>
          <w:rFonts w:ascii="Times New Roman" w:hAnsi="Times New Roman" w:eastAsia="Calibri"/>
          <w:sz w:val="24"/>
          <w:szCs w:val="24"/>
          <w:lang w:eastAsia="en-US"/>
        </w:rPr>
      </w:pPr>
    </w:p>
    <w:p w14:paraId="18FE58FE">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ЗАЯВЛЕНИЕ</w:t>
      </w:r>
    </w:p>
    <w:p w14:paraId="6B0F284A">
      <w:pPr>
        <w:widowControl w:val="0"/>
        <w:jc w:val="center"/>
        <w:rPr>
          <w:rFonts w:ascii="Times New Roman" w:hAnsi="Times New Roman"/>
          <w:sz w:val="24"/>
          <w:szCs w:val="24"/>
        </w:rPr>
      </w:pPr>
      <w:r>
        <w:rPr>
          <w:rFonts w:ascii="Times New Roman" w:hAnsi="Times New Roman"/>
          <w:sz w:val="24"/>
          <w:szCs w:val="24"/>
        </w:rPr>
        <w:t>об оставлении ранее направленного заявления о предоставлении муниципальной услуги без рассмотрения</w:t>
      </w:r>
    </w:p>
    <w:p w14:paraId="03AA23BB">
      <w:pPr>
        <w:widowControl w:val="0"/>
        <w:jc w:val="center"/>
        <w:rPr>
          <w:rFonts w:ascii="Times New Roman" w:hAnsi="Times New Roman" w:eastAsia="Calibri"/>
          <w:sz w:val="24"/>
          <w:szCs w:val="24"/>
          <w:lang w:eastAsia="en-US"/>
        </w:rPr>
      </w:pPr>
    </w:p>
    <w:p w14:paraId="6AB1905E">
      <w:pPr>
        <w:ind w:firstLine="708"/>
        <w:jc w:val="both"/>
        <w:outlineLvl w:val="0"/>
        <w:rPr>
          <w:rFonts w:ascii="Times New Roman" w:hAnsi="Times New Roman"/>
          <w:sz w:val="16"/>
          <w:szCs w:val="16"/>
        </w:rPr>
      </w:pPr>
      <w:r>
        <w:rPr>
          <w:rFonts w:ascii="Times New Roman" w:hAnsi="Times New Roman"/>
          <w:sz w:val="24"/>
          <w:szCs w:val="24"/>
        </w:rPr>
        <w:t>По личной инициативе прошу оставить без рассмотрения заявление о предоставлении муниципальной услуги «Прием заявлений граждан и включение их в список нуждающихся в древесине для собственных нужд» от _______________ № __________.</w:t>
      </w:r>
    </w:p>
    <w:p w14:paraId="708754FB">
      <w:pPr>
        <w:spacing w:after="160" w:line="259" w:lineRule="auto"/>
        <w:ind w:firstLine="708"/>
        <w:contextualSpacing/>
        <w:rPr>
          <w:rFonts w:ascii="Times New Roman" w:hAnsi="Times New Roman"/>
          <w:sz w:val="24"/>
          <w:szCs w:val="24"/>
        </w:rPr>
      </w:pPr>
      <w:r>
        <w:rPr>
          <w:rFonts w:ascii="Times New Roman" w:hAnsi="Times New Roman"/>
          <w:sz w:val="24"/>
          <w:szCs w:val="24"/>
        </w:rPr>
        <w:t>Результат рассмотрения заявления прошу (нужное подчеркнуть):</w:t>
      </w:r>
    </w:p>
    <w:p w14:paraId="6FFBF89E">
      <w:pPr>
        <w:spacing w:after="160" w:line="259" w:lineRule="auto"/>
        <w:ind w:firstLine="708"/>
        <w:contextualSpacing/>
        <w:jc w:val="both"/>
        <w:rPr>
          <w:rFonts w:ascii="Times New Roman" w:hAnsi="Times New Roman"/>
          <w:sz w:val="24"/>
          <w:szCs w:val="24"/>
        </w:rPr>
      </w:pPr>
      <w:r>
        <w:rPr>
          <w:rFonts w:ascii="Times New Roman" w:hAnsi="Times New Roman"/>
          <w:sz w:val="24"/>
          <w:szCs w:val="24"/>
        </w:rPr>
        <w:t xml:space="preserve"> 1) предоставить лично на бумажном носителе в виде распечатанного экземпляра документа в Уполномоченном органе либо в многофункциональном центре (при наличии заключенного соглашения);</w:t>
      </w:r>
    </w:p>
    <w:p w14:paraId="3092BE37">
      <w:pPr>
        <w:spacing w:after="160" w:line="259" w:lineRule="auto"/>
        <w:ind w:firstLine="708"/>
        <w:contextualSpacing/>
        <w:jc w:val="both"/>
        <w:rPr>
          <w:rFonts w:ascii="Times New Roman" w:hAnsi="Times New Roman"/>
          <w:sz w:val="24"/>
          <w:szCs w:val="24"/>
        </w:rPr>
      </w:pPr>
      <w:r>
        <w:rPr>
          <w:rFonts w:ascii="Times New Roman" w:hAnsi="Times New Roman"/>
          <w:sz w:val="24"/>
          <w:szCs w:val="24"/>
        </w:rPr>
        <w:t xml:space="preserve">2) направить в форме электронного документа, направленного в личный кабинет на ЕПГУ (при наличии технической возможности); </w:t>
      </w:r>
    </w:p>
    <w:p w14:paraId="5FA775BC">
      <w:pPr>
        <w:spacing w:after="160" w:line="259" w:lineRule="auto"/>
        <w:ind w:firstLine="709"/>
        <w:contextualSpacing/>
        <w:jc w:val="both"/>
        <w:rPr>
          <w:rFonts w:ascii="Times New Roman" w:hAnsi="Times New Roman"/>
          <w:sz w:val="24"/>
          <w:szCs w:val="24"/>
        </w:rPr>
      </w:pPr>
      <w:r>
        <w:rPr>
          <w:rFonts w:ascii="Times New Roman" w:hAnsi="Times New Roman"/>
          <w:sz w:val="24"/>
          <w:szCs w:val="24"/>
        </w:rPr>
        <w:t xml:space="preserve">3) направить по почтовому адресу, указанному в запросе, а также по адресу электронной почты, в случае его указания в запросе. Копии документов прилагаю. </w:t>
      </w:r>
    </w:p>
    <w:p w14:paraId="5A2D6D16">
      <w:pPr>
        <w:spacing w:after="160" w:line="259" w:lineRule="auto"/>
        <w:ind w:left="708"/>
        <w:contextualSpacing/>
        <w:jc w:val="both"/>
        <w:rPr>
          <w:rFonts w:ascii="Times New Roman" w:hAnsi="Times New Roman"/>
          <w:sz w:val="24"/>
          <w:szCs w:val="24"/>
        </w:rPr>
      </w:pPr>
      <w:r>
        <w:rPr>
          <w:rFonts w:ascii="Times New Roman" w:hAnsi="Times New Roman"/>
          <w:sz w:val="24"/>
          <w:szCs w:val="24"/>
        </w:rPr>
        <w:t>Приложение: 1)________________________________________________________________________;</w:t>
      </w:r>
    </w:p>
    <w:p w14:paraId="113CF005">
      <w:pPr>
        <w:spacing w:after="160" w:line="259" w:lineRule="auto"/>
        <w:ind w:firstLine="708"/>
        <w:contextualSpacing/>
        <w:jc w:val="both"/>
        <w:rPr>
          <w:rFonts w:ascii="Times New Roman" w:hAnsi="Times New Roman"/>
          <w:sz w:val="24"/>
          <w:szCs w:val="24"/>
        </w:rPr>
      </w:pPr>
      <w:r>
        <w:rPr>
          <w:rFonts w:ascii="Times New Roman" w:hAnsi="Times New Roman"/>
          <w:sz w:val="24"/>
          <w:szCs w:val="24"/>
        </w:rPr>
        <w:t xml:space="preserve">2) _______________________________________________________________________. </w:t>
      </w:r>
    </w:p>
    <w:p w14:paraId="27B58C10">
      <w:pPr>
        <w:spacing w:after="160" w:line="259" w:lineRule="auto"/>
        <w:contextualSpacing/>
        <w:jc w:val="right"/>
        <w:rPr>
          <w:rFonts w:ascii="Times New Roman" w:hAnsi="Times New Roman"/>
          <w:sz w:val="24"/>
          <w:szCs w:val="24"/>
        </w:rPr>
      </w:pPr>
      <w:r>
        <w:rPr>
          <w:rFonts w:ascii="Times New Roman" w:hAnsi="Times New Roman"/>
          <w:sz w:val="24"/>
          <w:szCs w:val="24"/>
        </w:rPr>
        <w:t xml:space="preserve">____________________                __________________________ </w:t>
      </w:r>
    </w:p>
    <w:p w14:paraId="2C628311">
      <w:pPr>
        <w:spacing w:after="160" w:line="259" w:lineRule="auto"/>
        <w:contextualSpacing/>
        <w:rPr>
          <w:rFonts w:ascii="Times New Roman" w:hAnsi="Times New Roman"/>
          <w:sz w:val="24"/>
          <w:szCs w:val="24"/>
        </w:rPr>
      </w:pPr>
      <w:r>
        <w:rPr>
          <w:rFonts w:ascii="Times New Roman" w:hAnsi="Times New Roman"/>
        </w:rPr>
        <w:t xml:space="preserve">                                                                              (подпись)                                              (расшифровка подписи)</w:t>
      </w:r>
    </w:p>
    <w:p w14:paraId="0FCAE0EF">
      <w:pPr>
        <w:widowControl w:val="0"/>
        <w:jc w:val="right"/>
        <w:rPr>
          <w:rFonts w:ascii="Times New Roman" w:hAnsi="Times New Roman"/>
          <w:sz w:val="22"/>
          <w:szCs w:val="22"/>
        </w:rPr>
      </w:pPr>
      <w:r>
        <w:rPr>
          <w:rFonts w:ascii="Times New Roman" w:hAnsi="Times New Roman"/>
          <w:sz w:val="24"/>
          <w:szCs w:val="24"/>
        </w:rPr>
        <w:t xml:space="preserve"> </w:t>
      </w:r>
      <w:r>
        <w:rPr>
          <w:rFonts w:ascii="Times New Roman" w:hAnsi="Times New Roman" w:eastAsia="Calibri" w:cs="Calibri"/>
          <w:sz w:val="24"/>
          <w:szCs w:val="24"/>
          <w:lang w:eastAsia="en-US"/>
        </w:rPr>
        <w:t>«___» ________________ 20___ г.</w:t>
      </w:r>
    </w:p>
    <w:p w14:paraId="4EC12147">
      <w:pPr>
        <w:spacing w:before="240"/>
        <w:ind w:left="5529"/>
        <w:rPr>
          <w:rFonts w:ascii="Times New Roman" w:hAnsi="Times New Roman"/>
          <w:sz w:val="24"/>
          <w:szCs w:val="24"/>
        </w:rPr>
      </w:pPr>
      <w:r>
        <w:rPr>
          <w:rFonts w:ascii="Times New Roman" w:hAnsi="Times New Roman"/>
          <w:sz w:val="24"/>
          <w:szCs w:val="24"/>
        </w:rPr>
        <w:t>Приложение 10</w:t>
      </w:r>
    </w:p>
    <w:p w14:paraId="422FB8F5">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638DC5DE">
      <w:pPr>
        <w:widowControl w:val="0"/>
        <w:ind w:left="5529"/>
        <w:rPr>
          <w:rFonts w:ascii="Times New Roman" w:hAnsi="Times New Roman"/>
          <w:sz w:val="24"/>
          <w:szCs w:val="24"/>
        </w:rPr>
      </w:pPr>
    </w:p>
    <w:p w14:paraId="0FFC5D32">
      <w:pPr>
        <w:jc w:val="center"/>
        <w:rPr>
          <w:rFonts w:ascii="Times New Roman" w:hAnsi="Times New Roman" w:eastAsia="Calibri"/>
          <w:sz w:val="24"/>
          <w:szCs w:val="24"/>
          <w:lang w:eastAsia="en-US"/>
        </w:rPr>
      </w:pPr>
      <w:r>
        <w:rPr>
          <w:rFonts w:ascii="Times New Roman" w:hAnsi="Times New Roman" w:eastAsia="Calibri"/>
          <w:sz w:val="24"/>
          <w:szCs w:val="24"/>
          <w:lang w:eastAsia="en-US"/>
        </w:rPr>
        <w:t>Бланк органа, осуществляющего предоставление муниципальной услуги</w:t>
      </w:r>
    </w:p>
    <w:p w14:paraId="2E11A90D">
      <w:pPr>
        <w:ind w:firstLine="540"/>
        <w:jc w:val="both"/>
        <w:rPr>
          <w:rFonts w:ascii="Times New Roman" w:hAnsi="Times New Roman"/>
          <w:sz w:val="24"/>
          <w:szCs w:val="24"/>
        </w:rPr>
      </w:pPr>
    </w:p>
    <w:p w14:paraId="1E9D7AE2">
      <w:pPr>
        <w:widowControl w:val="0"/>
        <w:jc w:val="center"/>
        <w:rPr>
          <w:rFonts w:ascii="Times New Roman" w:hAnsi="Times New Roman"/>
          <w:sz w:val="24"/>
          <w:szCs w:val="24"/>
        </w:rPr>
      </w:pPr>
      <w:r>
        <w:rPr>
          <w:rFonts w:ascii="Times New Roman" w:hAnsi="Times New Roman"/>
          <w:sz w:val="24"/>
          <w:szCs w:val="24"/>
        </w:rPr>
        <w:t>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p w14:paraId="5E8F6333">
      <w:pPr>
        <w:widowControl w:val="0"/>
        <w:jc w:val="right"/>
        <w:rPr>
          <w:rFonts w:ascii="Times New Roman" w:hAnsi="Times New Roman"/>
          <w:sz w:val="24"/>
          <w:szCs w:val="24"/>
        </w:rPr>
      </w:pPr>
      <w:r>
        <w:rPr>
          <w:rFonts w:ascii="Times New Roman" w:hAnsi="Times New Roman"/>
          <w:sz w:val="24"/>
          <w:szCs w:val="24"/>
        </w:rPr>
        <w:t xml:space="preserve"> </w:t>
      </w:r>
    </w:p>
    <w:p w14:paraId="4C63835C">
      <w:pPr>
        <w:widowControl w:val="0"/>
        <w:ind w:left="4962"/>
        <w:jc w:val="both"/>
        <w:rPr>
          <w:rFonts w:ascii="Times New Roman" w:hAnsi="Times New Roman"/>
          <w:szCs w:val="22"/>
        </w:rPr>
      </w:pPr>
      <w:r>
        <w:rPr>
          <w:rFonts w:ascii="Times New Roman" w:hAnsi="Times New Roman"/>
          <w:sz w:val="24"/>
          <w:szCs w:val="24"/>
        </w:rPr>
        <w:t>Кому________________________________________________________________________,</w:t>
      </w:r>
    </w:p>
    <w:p w14:paraId="70392AF7">
      <w:pPr>
        <w:widowControl w:val="0"/>
        <w:ind w:left="4962"/>
        <w:jc w:val="center"/>
        <w:rPr>
          <w:rFonts w:ascii="Times New Roman" w:hAnsi="Times New Roman"/>
          <w:szCs w:val="22"/>
        </w:rPr>
      </w:pPr>
      <w:r>
        <w:rPr>
          <w:rFonts w:ascii="Times New Roman" w:hAnsi="Times New Roman"/>
          <w:szCs w:val="22"/>
        </w:rPr>
        <w:t>(фамилия, имя, отчество (последнее – при наличии)</w:t>
      </w:r>
    </w:p>
    <w:p w14:paraId="162B54F0">
      <w:pPr>
        <w:widowControl w:val="0"/>
        <w:ind w:left="4962"/>
        <w:jc w:val="both"/>
        <w:rPr>
          <w:rFonts w:ascii="Times New Roman" w:hAnsi="Times New Roman"/>
          <w:sz w:val="24"/>
          <w:szCs w:val="24"/>
        </w:rPr>
      </w:pPr>
      <w:r>
        <w:rPr>
          <w:rFonts w:ascii="Times New Roman" w:hAnsi="Times New Roman"/>
          <w:sz w:val="24"/>
          <w:szCs w:val="24"/>
        </w:rPr>
        <w:t>____________________________________________________________________________,</w:t>
      </w:r>
    </w:p>
    <w:p w14:paraId="7D52F540">
      <w:pPr>
        <w:widowControl w:val="0"/>
        <w:ind w:left="4962"/>
        <w:jc w:val="center"/>
        <w:rPr>
          <w:rFonts w:ascii="Times New Roman" w:hAnsi="Times New Roman"/>
          <w:szCs w:val="22"/>
        </w:rPr>
      </w:pPr>
      <w:r>
        <w:rPr>
          <w:rFonts w:ascii="Times New Roman" w:hAnsi="Times New Roman"/>
          <w:szCs w:val="22"/>
        </w:rPr>
        <w:t xml:space="preserve">(адрес места регистрации, места жительства) </w:t>
      </w:r>
    </w:p>
    <w:p w14:paraId="3984AEB6">
      <w:pPr>
        <w:widowControl w:val="0"/>
        <w:ind w:left="4962"/>
        <w:jc w:val="center"/>
        <w:rPr>
          <w:rFonts w:ascii="Times New Roman" w:hAnsi="Times New Roman"/>
          <w:szCs w:val="22"/>
        </w:rPr>
      </w:pPr>
      <w:r>
        <w:rPr>
          <w:rFonts w:ascii="Times New Roman" w:hAnsi="Times New Roman"/>
          <w:sz w:val="24"/>
          <w:szCs w:val="24"/>
        </w:rPr>
        <w:t xml:space="preserve">____________________________________________________________________________. </w:t>
      </w:r>
      <w:r>
        <w:rPr>
          <w:rFonts w:ascii="Times New Roman" w:hAnsi="Times New Roman"/>
          <w:szCs w:val="22"/>
        </w:rPr>
        <w:t>(номер телефона, почтовый адрес, адрес электронной</w:t>
      </w:r>
    </w:p>
    <w:p w14:paraId="61A3A077">
      <w:pPr>
        <w:widowControl w:val="0"/>
        <w:ind w:left="4962"/>
        <w:jc w:val="center"/>
        <w:rPr>
          <w:rFonts w:ascii="Times New Roman" w:hAnsi="Times New Roman"/>
          <w:szCs w:val="22"/>
        </w:rPr>
      </w:pPr>
      <w:r>
        <w:rPr>
          <w:rFonts w:ascii="Times New Roman" w:hAnsi="Times New Roman"/>
          <w:szCs w:val="22"/>
        </w:rPr>
        <w:t>почты)</w:t>
      </w:r>
    </w:p>
    <w:p w14:paraId="669DBB17">
      <w:pPr>
        <w:jc w:val="center"/>
        <w:rPr>
          <w:rFonts w:ascii="Times New Roman" w:hAnsi="Times New Roman"/>
          <w:sz w:val="24"/>
          <w:szCs w:val="24"/>
        </w:rPr>
      </w:pPr>
    </w:p>
    <w:p w14:paraId="6C0962D9">
      <w:pPr>
        <w:widowControl w:val="0"/>
        <w:jc w:val="center"/>
        <w:rPr>
          <w:rFonts w:ascii="Times New Roman" w:hAnsi="Times New Roman"/>
          <w:sz w:val="24"/>
          <w:szCs w:val="24"/>
        </w:rPr>
      </w:pPr>
      <w:r>
        <w:rPr>
          <w:rFonts w:ascii="Times New Roman" w:hAnsi="Times New Roman"/>
          <w:sz w:val="24"/>
          <w:szCs w:val="24"/>
        </w:rPr>
        <w:t xml:space="preserve">УВЕДОМЛЕНИЕ </w:t>
      </w:r>
    </w:p>
    <w:p w14:paraId="485DE245">
      <w:pPr>
        <w:widowControl w:val="0"/>
        <w:jc w:val="center"/>
        <w:rPr>
          <w:rFonts w:ascii="Times New Roman" w:hAnsi="Times New Roman"/>
          <w:sz w:val="24"/>
          <w:szCs w:val="24"/>
        </w:rPr>
      </w:pPr>
      <w:r>
        <w:rPr>
          <w:rFonts w:ascii="Times New Roman" w:hAnsi="Times New Roman"/>
          <w:sz w:val="24"/>
          <w:szCs w:val="24"/>
        </w:rPr>
        <w:t>об оставлении заявления о предоставлении муниципальной услуги без рассмотрения по инициативе Заявителя (Представителя заявителя)</w:t>
      </w:r>
    </w:p>
    <w:p w14:paraId="7A1BE681">
      <w:pPr>
        <w:widowControl w:val="0"/>
        <w:jc w:val="center"/>
        <w:rPr>
          <w:rFonts w:ascii="Times New Roman" w:hAnsi="Times New Roman"/>
          <w:sz w:val="24"/>
          <w:szCs w:val="24"/>
        </w:rPr>
      </w:pPr>
    </w:p>
    <w:p w14:paraId="126B8AC7">
      <w:pPr>
        <w:widowControl w:val="0"/>
        <w:ind w:firstLine="708"/>
        <w:jc w:val="both"/>
        <w:rPr>
          <w:rFonts w:ascii="Times New Roman" w:hAnsi="Times New Roman"/>
          <w:sz w:val="24"/>
          <w:szCs w:val="24"/>
        </w:rPr>
      </w:pPr>
      <w:r>
        <w:rPr>
          <w:rFonts w:ascii="Times New Roman" w:hAnsi="Times New Roman"/>
          <w:sz w:val="24"/>
          <w:szCs w:val="24"/>
        </w:rPr>
        <w:t>По результатам рассмотрения заявления об оставлении заявления о предоставлении муниципальной услуги «Прием заявлений граждан и включение их в список нуждающихся в древесине для собственных нужд» от ______________ № _________ без рассмотрения, в соответствии с пунктом 41 Административного регламента о предоставлении муниципальной услуги «Прием заявлений граждан и включение их в список нуждающихся в древесине для собственных нужд», утвержденного постановлением Администрации ЗАТО Северск от_____________№____, принято решение об оставлении заявления о предоставлении муниципальной услуги «Прием заявлений граждан и включение их в список нуждающихся в древесине для собственных нужд» без рассмотрения по инициативе Заявителя (Представителя заявителя).</w:t>
      </w:r>
    </w:p>
    <w:p w14:paraId="2690CC53">
      <w:pPr>
        <w:ind w:firstLine="709"/>
        <w:jc w:val="both"/>
        <w:rPr>
          <w:rFonts w:ascii="Times New Roman" w:hAnsi="Times New Roman"/>
          <w:sz w:val="24"/>
          <w:szCs w:val="24"/>
        </w:rPr>
      </w:pPr>
      <w:r>
        <w:rPr>
          <w:rFonts w:ascii="Times New Roman" w:hAnsi="Times New Roman"/>
          <w:sz w:val="24"/>
          <w:szCs w:val="24"/>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не препятствует повторному обращению за предоставлением муниципальной услуги. </w:t>
      </w:r>
    </w:p>
    <w:p w14:paraId="30C837EB">
      <w:pPr>
        <w:ind w:firstLine="708"/>
        <w:jc w:val="both"/>
        <w:rPr>
          <w:rFonts w:ascii="Times New Roman" w:hAnsi="Times New Roman"/>
          <w:sz w:val="24"/>
          <w:szCs w:val="24"/>
        </w:rPr>
      </w:pPr>
      <w:r>
        <w:rPr>
          <w:rFonts w:ascii="Times New Roman" w:hAnsi="Times New Roman"/>
          <w:sz w:val="24"/>
          <w:szCs w:val="24"/>
        </w:rPr>
        <w:t>Данное решение может быть обжаловано в досудебном порядке путем</w:t>
      </w:r>
      <w:r>
        <w:rPr>
          <w:rFonts w:ascii="Times New Roman" w:hAnsi="Times New Roman" w:eastAsia="Calibri"/>
          <w:sz w:val="24"/>
          <w:szCs w:val="24"/>
          <w:lang w:eastAsia="en-US"/>
        </w:rPr>
        <w:t xml:space="preserve"> </w:t>
      </w:r>
      <w:r>
        <w:rPr>
          <w:rFonts w:ascii="Times New Roman" w:hAnsi="Times New Roman"/>
          <w:sz w:val="24"/>
          <w:szCs w:val="24"/>
        </w:rPr>
        <w:t>направления жалобы в уполномоченный орган, а также в судебном порядке.</w:t>
      </w:r>
    </w:p>
    <w:p w14:paraId="3564CACA">
      <w:pPr>
        <w:widowControl w:val="0"/>
        <w:jc w:val="both"/>
        <w:rPr>
          <w:rFonts w:ascii="Courier New" w:hAnsi="Courier New" w:cs="Courier New"/>
          <w:szCs w:val="22"/>
        </w:rPr>
      </w:pPr>
      <w:r>
        <w:rPr>
          <w:rFonts w:ascii="Courier New" w:hAnsi="Courier New" w:cs="Courier New"/>
          <w:szCs w:val="22"/>
        </w:rPr>
        <w:t xml:space="preserve">                                      ┌───────────┐</w:t>
      </w:r>
    </w:p>
    <w:p w14:paraId="476DBE81">
      <w:pPr>
        <w:widowControl w:val="0"/>
        <w:jc w:val="both"/>
        <w:rPr>
          <w:rFonts w:ascii="Courier New" w:hAnsi="Courier New" w:cs="Courier New"/>
          <w:szCs w:val="22"/>
        </w:rPr>
      </w:pPr>
      <w:r>
        <w:rPr>
          <w:rFonts w:ascii="Courier New" w:hAnsi="Courier New" w:cs="Courier New"/>
          <w:szCs w:val="22"/>
        </w:rPr>
        <w:t>_____________________________________ │ Сведения о│    _________________</w:t>
      </w:r>
    </w:p>
    <w:p w14:paraId="7A731D4A">
      <w:pPr>
        <w:widowControl w:val="0"/>
        <w:jc w:val="both"/>
        <w:rPr>
          <w:rFonts w:ascii="Courier New" w:hAnsi="Courier New" w:cs="Courier New"/>
        </w:rPr>
      </w:pPr>
      <w:r>
        <w:rPr>
          <w:rFonts w:ascii="Times New Roman" w:hAnsi="Times New Roman"/>
        </w:rPr>
        <w:t>(наименование должности уполномоченного лица)</w:t>
      </w:r>
      <w:r>
        <w:rPr>
          <w:rFonts w:ascii="Times New Roman" w:hAnsi="Times New Roman"/>
          <w:sz w:val="16"/>
          <w:szCs w:val="16"/>
        </w:rPr>
        <w:t xml:space="preserve">  </w:t>
      </w:r>
      <w:r>
        <w:rPr>
          <w:rFonts w:ascii="Courier New" w:hAnsi="Courier New" w:cs="Courier New"/>
          <w:szCs w:val="22"/>
        </w:rPr>
        <w:t xml:space="preserve"> │сертификате│    </w:t>
      </w:r>
      <w:r>
        <w:rPr>
          <w:rFonts w:ascii="Times New Roman" w:hAnsi="Times New Roman"/>
        </w:rPr>
        <w:t>(расшифровка подписи)</w:t>
      </w:r>
    </w:p>
    <w:p w14:paraId="361F6EC1">
      <w:pPr>
        <w:widowControl w:val="0"/>
        <w:jc w:val="both"/>
        <w:rPr>
          <w:rFonts w:ascii="Courier New" w:hAnsi="Courier New" w:cs="Courier New"/>
          <w:szCs w:val="22"/>
        </w:rPr>
      </w:pPr>
      <w:r>
        <w:rPr>
          <w:rFonts w:ascii="Courier New" w:hAnsi="Courier New" w:cs="Courier New"/>
          <w:szCs w:val="22"/>
        </w:rPr>
        <w:t xml:space="preserve">                                      │электронной│</w:t>
      </w:r>
    </w:p>
    <w:p w14:paraId="7133B725">
      <w:pPr>
        <w:widowControl w:val="0"/>
        <w:jc w:val="both"/>
        <w:rPr>
          <w:rFonts w:ascii="Courier New" w:hAnsi="Courier New" w:cs="Courier New"/>
          <w:szCs w:val="22"/>
        </w:rPr>
      </w:pPr>
      <w:r>
        <w:rPr>
          <w:rFonts w:ascii="Courier New" w:hAnsi="Courier New" w:cs="Courier New"/>
          <w:szCs w:val="22"/>
        </w:rPr>
        <w:t xml:space="preserve">                                      │  подписи  │</w:t>
      </w:r>
    </w:p>
    <w:p w14:paraId="1B259ED1">
      <w:pPr>
        <w:widowControl w:val="0"/>
        <w:jc w:val="both"/>
        <w:rPr>
          <w:rFonts w:ascii="Courier New" w:hAnsi="Courier New" w:cs="Courier New"/>
          <w:szCs w:val="22"/>
        </w:rPr>
      </w:pPr>
      <w:r>
        <w:rPr>
          <w:rFonts w:ascii="Courier New" w:hAnsi="Courier New" w:cs="Courier New"/>
          <w:szCs w:val="22"/>
        </w:rPr>
        <w:t xml:space="preserve">                                      └───────────┘</w:t>
      </w:r>
    </w:p>
    <w:p w14:paraId="63B5CC0B">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640FC2E0">
      <w:pPr>
        <w:widowControl w:val="0"/>
        <w:jc w:val="both"/>
        <w:rPr>
          <w:rFonts w:ascii="Times New Roman" w:hAnsi="Times New Roman"/>
          <w:sz w:val="22"/>
          <w:szCs w:val="22"/>
        </w:rPr>
      </w:pPr>
    </w:p>
    <w:p w14:paraId="41C6F08F">
      <w:pPr>
        <w:widowControl w:val="0"/>
        <w:outlineLvl w:val="1"/>
        <w:rPr>
          <w:rFonts w:ascii="Times New Roman" w:hAnsi="Times New Roman"/>
          <w:sz w:val="24"/>
          <w:szCs w:val="24"/>
        </w:rPr>
      </w:pPr>
    </w:p>
    <w:p w14:paraId="51B655F0">
      <w:pPr>
        <w:widowControl w:val="0"/>
        <w:outlineLvl w:val="1"/>
        <w:rPr>
          <w:rFonts w:ascii="Times New Roman" w:hAnsi="Times New Roman"/>
          <w:sz w:val="24"/>
          <w:szCs w:val="24"/>
        </w:rPr>
      </w:pPr>
    </w:p>
    <w:p w14:paraId="5BA0A3B1">
      <w:pPr>
        <w:widowControl w:val="0"/>
        <w:outlineLvl w:val="1"/>
        <w:rPr>
          <w:rFonts w:ascii="Times New Roman" w:hAnsi="Times New Roman"/>
          <w:sz w:val="24"/>
          <w:szCs w:val="24"/>
        </w:rPr>
      </w:pPr>
    </w:p>
    <w:p w14:paraId="1CBE8899"/>
    <w:p w14:paraId="09451F9F">
      <w:pPr>
        <w:spacing w:before="240"/>
        <w:ind w:left="5529"/>
        <w:rPr>
          <w:rFonts w:ascii="Times New Roman" w:hAnsi="Times New Roman"/>
          <w:sz w:val="24"/>
          <w:szCs w:val="24"/>
        </w:rPr>
      </w:pPr>
      <w:r>
        <w:rPr>
          <w:rFonts w:ascii="Times New Roman" w:hAnsi="Times New Roman"/>
          <w:sz w:val="24"/>
          <w:szCs w:val="24"/>
        </w:rPr>
        <w:t>Приложение 11</w:t>
      </w:r>
    </w:p>
    <w:p w14:paraId="6A1AA3D6">
      <w:pPr>
        <w:widowControl w:val="0"/>
        <w:ind w:left="5529"/>
        <w:rPr>
          <w:rFonts w:ascii="Times New Roman" w:hAnsi="Times New Roman"/>
          <w:sz w:val="24"/>
          <w:szCs w:val="24"/>
        </w:rPr>
      </w:pPr>
      <w:r>
        <w:rPr>
          <w:rFonts w:ascii="Times New Roman" w:hAnsi="Times New Roman"/>
          <w:sz w:val="24"/>
          <w:szCs w:val="24"/>
        </w:rPr>
        <w:t xml:space="preserve">к Административному регламенту предоставления муниципальной услуги «Прием заявлений граждан и включение их в список нуждающихся в древесине для собственных нужд» </w:t>
      </w:r>
    </w:p>
    <w:p w14:paraId="4321A245">
      <w:pPr>
        <w:widowControl w:val="0"/>
        <w:jc w:val="right"/>
        <w:rPr>
          <w:rFonts w:ascii="Times New Roman" w:hAnsi="Times New Roman"/>
          <w:sz w:val="24"/>
          <w:szCs w:val="24"/>
        </w:rPr>
      </w:pPr>
    </w:p>
    <w:p w14:paraId="454E91F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Начальнику УВГТ Администрации ЗАТО Северск</w:t>
      </w:r>
    </w:p>
    <w:p w14:paraId="1C094B8F">
      <w:pPr>
        <w:ind w:left="-284"/>
        <w:jc w:val="right"/>
        <w:outlineLvl w:val="0"/>
        <w:rPr>
          <w:rFonts w:ascii="Times New Roman" w:hAnsi="Times New Roman" w:eastAsia="Calibri"/>
          <w:sz w:val="24"/>
          <w:szCs w:val="24"/>
          <w:lang w:eastAsia="en-US"/>
        </w:rPr>
      </w:pPr>
      <w:r>
        <w:rPr>
          <w:rFonts w:ascii="Times New Roman" w:hAnsi="Times New Roman" w:eastAsia="Calibri"/>
          <w:sz w:val="24"/>
          <w:szCs w:val="24"/>
          <w:lang w:eastAsia="en-US"/>
        </w:rPr>
        <w:t xml:space="preserve">_______________________________________________ </w:t>
      </w:r>
    </w:p>
    <w:p w14:paraId="10D8F461">
      <w:pPr>
        <w:ind w:left="3969"/>
        <w:jc w:val="center"/>
        <w:outlineLvl w:val="0"/>
        <w:rPr>
          <w:rFonts w:ascii="Times New Roman" w:hAnsi="Times New Roman" w:eastAsia="Calibri"/>
          <w:sz w:val="24"/>
          <w:szCs w:val="24"/>
          <w:lang w:eastAsia="en-US"/>
        </w:rPr>
      </w:pPr>
      <w:r>
        <w:rPr>
          <w:rFonts w:ascii="Times New Roman" w:hAnsi="Times New Roman" w:eastAsia="Calibri"/>
          <w:lang w:eastAsia="en-US"/>
        </w:rPr>
        <w:t>(фамилия, имя, отчество)</w:t>
      </w:r>
    </w:p>
    <w:p w14:paraId="7A472D7C">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от ____________________________________________</w:t>
      </w:r>
    </w:p>
    <w:p w14:paraId="5E510553">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w:t>
      </w:r>
    </w:p>
    <w:p w14:paraId="3410FFE4">
      <w:pPr>
        <w:ind w:left="3969"/>
        <w:jc w:val="center"/>
        <w:outlineLvl w:val="0"/>
        <w:rPr>
          <w:rFonts w:ascii="Times New Roman" w:hAnsi="Times New Roman" w:eastAsia="Calibri"/>
          <w:lang w:eastAsia="en-US"/>
        </w:rPr>
      </w:pPr>
      <w:r>
        <w:rPr>
          <w:rFonts w:ascii="Times New Roman" w:hAnsi="Times New Roman" w:eastAsia="Calibri"/>
          <w:lang w:eastAsia="en-US"/>
        </w:rPr>
        <w:t>(фамилия, имя, отчество (последнее – при наличии)</w:t>
      </w:r>
    </w:p>
    <w:p w14:paraId="213FA736">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3EF5775F">
      <w:pPr>
        <w:ind w:left="3969"/>
        <w:jc w:val="center"/>
        <w:outlineLvl w:val="0"/>
        <w:rPr>
          <w:rFonts w:ascii="Times New Roman" w:hAnsi="Times New Roman" w:eastAsia="Calibri"/>
          <w:lang w:eastAsia="en-US"/>
        </w:rPr>
      </w:pPr>
      <w:r>
        <w:rPr>
          <w:rFonts w:ascii="Times New Roman" w:hAnsi="Times New Roman" w:eastAsia="Calibri"/>
          <w:lang w:eastAsia="en-US"/>
        </w:rPr>
        <w:t>(реквизиты документа, удостоверяющего личность заявителя)</w:t>
      </w:r>
    </w:p>
    <w:p w14:paraId="61908164">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38594C36">
      <w:pPr>
        <w:ind w:left="3969"/>
        <w:jc w:val="center"/>
        <w:outlineLvl w:val="0"/>
        <w:rPr>
          <w:rFonts w:ascii="Times New Roman" w:hAnsi="Times New Roman" w:eastAsia="Calibri"/>
          <w:lang w:eastAsia="en-US"/>
        </w:rPr>
      </w:pPr>
      <w:r>
        <w:rPr>
          <w:rFonts w:ascii="Times New Roman" w:hAnsi="Times New Roman" w:eastAsia="Calibri"/>
          <w:lang w:eastAsia="en-US"/>
        </w:rPr>
        <w:t>(адрес места регистрации, места жительства)</w:t>
      </w:r>
    </w:p>
    <w:p w14:paraId="2C0CB518">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204D3D96">
      <w:pPr>
        <w:ind w:left="3969"/>
        <w:jc w:val="center"/>
        <w:outlineLvl w:val="0"/>
        <w:rPr>
          <w:rFonts w:ascii="Times New Roman" w:hAnsi="Times New Roman" w:eastAsia="Calibri"/>
          <w:lang w:eastAsia="en-US"/>
        </w:rPr>
      </w:pPr>
      <w:r>
        <w:rPr>
          <w:rFonts w:ascii="Times New Roman" w:hAnsi="Times New Roman" w:eastAsia="Calibri"/>
          <w:lang w:eastAsia="en-US"/>
        </w:rPr>
        <w:t>(номер телефона, адрес электронной почты)</w:t>
      </w:r>
    </w:p>
    <w:p w14:paraId="1C07F1F3">
      <w:pPr>
        <w:ind w:left="3969"/>
        <w:outlineLvl w:val="0"/>
        <w:rPr>
          <w:rFonts w:ascii="Times New Roman" w:hAnsi="Times New Roman" w:eastAsia="Calibri"/>
          <w:sz w:val="24"/>
          <w:szCs w:val="24"/>
          <w:lang w:eastAsia="en-US"/>
        </w:rPr>
      </w:pPr>
      <w:r>
        <w:rPr>
          <w:rFonts w:ascii="Times New Roman" w:hAnsi="Times New Roman" w:eastAsia="Calibri"/>
          <w:sz w:val="24"/>
          <w:szCs w:val="24"/>
          <w:lang w:eastAsia="en-US"/>
        </w:rPr>
        <w:t>_____________________________________________________________________________________________,</w:t>
      </w:r>
    </w:p>
    <w:p w14:paraId="389CA29D">
      <w:pPr>
        <w:ind w:left="3969"/>
        <w:jc w:val="center"/>
        <w:outlineLvl w:val="0"/>
        <w:rPr>
          <w:rFonts w:ascii="Times New Roman" w:hAnsi="Times New Roman" w:eastAsia="Calibri"/>
          <w:lang w:eastAsia="en-US"/>
        </w:rPr>
      </w:pPr>
      <w:r>
        <w:rPr>
          <w:rFonts w:ascii="Times New Roman" w:hAnsi="Times New Roman" w:eastAsia="Calibri"/>
          <w:lang w:eastAsia="en-US"/>
        </w:rPr>
        <w:t>(сведения о представителе заявителя (фамилия, имя,</w:t>
      </w:r>
    </w:p>
    <w:p w14:paraId="304AB342">
      <w:pPr>
        <w:ind w:left="3969"/>
        <w:jc w:val="center"/>
        <w:outlineLvl w:val="0"/>
        <w:rPr>
          <w:rFonts w:ascii="Times New Roman" w:hAnsi="Times New Roman" w:eastAsia="Calibri"/>
          <w:lang w:eastAsia="en-US"/>
        </w:rPr>
      </w:pPr>
      <w:r>
        <w:rPr>
          <w:rFonts w:ascii="Times New Roman" w:hAnsi="Times New Roman" w:eastAsia="Calibri"/>
          <w:lang w:eastAsia="en-US"/>
        </w:rPr>
        <w:t>отчество (последнее – при наличии), реквизиты</w:t>
      </w:r>
    </w:p>
    <w:p w14:paraId="21461410">
      <w:pPr>
        <w:ind w:left="3969"/>
        <w:jc w:val="center"/>
        <w:outlineLvl w:val="0"/>
        <w:rPr>
          <w:rFonts w:ascii="Times New Roman" w:hAnsi="Times New Roman" w:eastAsia="Calibri"/>
          <w:lang w:eastAsia="en-US"/>
        </w:rPr>
      </w:pPr>
      <w:r>
        <w:rPr>
          <w:rFonts w:ascii="Times New Roman" w:hAnsi="Times New Roman" w:eastAsia="Calibri"/>
          <w:lang w:eastAsia="en-US"/>
        </w:rPr>
        <w:t>документа, удостоверяющего личность, номер</w:t>
      </w:r>
    </w:p>
    <w:p w14:paraId="6797D97B">
      <w:pPr>
        <w:ind w:left="3969"/>
        <w:jc w:val="center"/>
        <w:outlineLvl w:val="0"/>
        <w:rPr>
          <w:rFonts w:ascii="Times New Roman" w:hAnsi="Times New Roman" w:eastAsia="Calibri"/>
          <w:lang w:eastAsia="en-US"/>
        </w:rPr>
      </w:pPr>
      <w:r>
        <w:rPr>
          <w:rFonts w:ascii="Times New Roman" w:hAnsi="Times New Roman" w:eastAsia="Calibri"/>
          <w:lang w:eastAsia="en-US"/>
        </w:rPr>
        <w:t>телефона, реквизиты документа, подтверждающего</w:t>
      </w:r>
    </w:p>
    <w:p w14:paraId="6F16F981">
      <w:pPr>
        <w:ind w:left="3969"/>
        <w:jc w:val="center"/>
        <w:outlineLvl w:val="0"/>
        <w:rPr>
          <w:rFonts w:ascii="Times New Roman" w:hAnsi="Times New Roman" w:eastAsia="Calibri"/>
          <w:lang w:eastAsia="en-US"/>
        </w:rPr>
      </w:pPr>
      <w:r>
        <w:rPr>
          <w:rFonts w:ascii="Times New Roman" w:hAnsi="Times New Roman" w:eastAsia="Calibri"/>
          <w:lang w:eastAsia="en-US"/>
        </w:rPr>
        <w:t>полномочия)</w:t>
      </w:r>
    </w:p>
    <w:p w14:paraId="0F45FEED">
      <w:pPr>
        <w:jc w:val="center"/>
        <w:outlineLvl w:val="0"/>
        <w:rPr>
          <w:rFonts w:ascii="Times New Roman" w:hAnsi="Times New Roman" w:eastAsia="Calibri"/>
          <w:sz w:val="24"/>
          <w:szCs w:val="24"/>
          <w:lang w:eastAsia="en-US"/>
        </w:rPr>
      </w:pPr>
    </w:p>
    <w:p w14:paraId="27A44903">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ЗАЯВЛЕНИЕ</w:t>
      </w:r>
    </w:p>
    <w:p w14:paraId="215AA406">
      <w:pPr>
        <w:jc w:val="center"/>
        <w:outlineLvl w:val="0"/>
        <w:rPr>
          <w:rFonts w:ascii="Times New Roman" w:hAnsi="Times New Roman" w:eastAsia="Calibri"/>
          <w:sz w:val="24"/>
          <w:szCs w:val="24"/>
          <w:lang w:eastAsia="en-US"/>
        </w:rPr>
      </w:pPr>
      <w:r>
        <w:rPr>
          <w:rFonts w:ascii="Times New Roman" w:hAnsi="Times New Roman" w:eastAsia="Calibri"/>
          <w:sz w:val="24"/>
          <w:szCs w:val="24"/>
          <w:lang w:eastAsia="en-US"/>
        </w:rPr>
        <w:t>о составлении акта, подтверждающего наличие печного отопления</w:t>
      </w:r>
    </w:p>
    <w:p w14:paraId="327AD894">
      <w:pPr>
        <w:widowControl w:val="0"/>
        <w:jc w:val="both"/>
        <w:rPr>
          <w:rFonts w:ascii="Times New Roman" w:hAnsi="Times New Roman"/>
          <w:sz w:val="24"/>
          <w:szCs w:val="24"/>
        </w:rPr>
      </w:pPr>
    </w:p>
    <w:p w14:paraId="1D96488C">
      <w:pPr>
        <w:ind w:firstLine="708"/>
        <w:jc w:val="both"/>
        <w:rPr>
          <w:rFonts w:ascii="Times New Roman" w:hAnsi="Times New Roman"/>
          <w:sz w:val="24"/>
          <w:szCs w:val="24"/>
        </w:rPr>
      </w:pPr>
      <w:r>
        <w:rPr>
          <w:rFonts w:ascii="Times New Roman" w:hAnsi="Times New Roman"/>
          <w:sz w:val="24"/>
          <w:szCs w:val="24"/>
        </w:rPr>
        <w:t xml:space="preserve">Прошу составить акт, подтверждающий наличие печного отопления в помещении: </w:t>
      </w:r>
      <w:r>
        <w:rPr>
          <w:rFonts w:ascii="Times New Roman" w:hAnsi="Times New Roman" w:eastAsia="Calibri"/>
          <w:sz w:val="24"/>
          <w:szCs w:val="24"/>
          <w:lang w:eastAsia="en-US"/>
        </w:rPr>
        <w:t>_______________________________________________________________________________,</w:t>
      </w:r>
    </w:p>
    <w:p w14:paraId="1CAE3AC0">
      <w:pPr>
        <w:jc w:val="center"/>
        <w:outlineLvl w:val="0"/>
        <w:rPr>
          <w:rFonts w:ascii="Times New Roman" w:hAnsi="Times New Roman" w:eastAsia="Calibri"/>
          <w:lang w:eastAsia="en-US"/>
        </w:rPr>
      </w:pPr>
      <w:r>
        <w:rPr>
          <w:rFonts w:ascii="Times New Roman" w:hAnsi="Times New Roman" w:eastAsia="Calibri"/>
          <w:lang w:eastAsia="en-US"/>
        </w:rPr>
        <w:t>(наименование помещения)</w:t>
      </w:r>
    </w:p>
    <w:p w14:paraId="1F18F611">
      <w:pPr>
        <w:widowControl w:val="0"/>
        <w:jc w:val="both"/>
        <w:rPr>
          <w:rFonts w:ascii="Times New Roman" w:hAnsi="Times New Roman"/>
          <w:sz w:val="24"/>
          <w:szCs w:val="24"/>
        </w:rPr>
      </w:pPr>
      <w:r>
        <w:rPr>
          <w:rFonts w:ascii="Times New Roman" w:hAnsi="Times New Roman"/>
          <w:sz w:val="24"/>
          <w:szCs w:val="24"/>
        </w:rPr>
        <w:t xml:space="preserve">по адресу: ______________________________________________________________________ </w:t>
      </w:r>
    </w:p>
    <w:p w14:paraId="44512EEB">
      <w:pPr>
        <w:widowControl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7F2F7855">
      <w:pPr>
        <w:widowControl w:val="0"/>
        <w:ind w:firstLine="708"/>
        <w:jc w:val="both"/>
        <w:rPr>
          <w:rFonts w:ascii="Times New Roman" w:hAnsi="Times New Roman"/>
          <w:sz w:val="24"/>
          <w:szCs w:val="24"/>
        </w:rPr>
      </w:pPr>
    </w:p>
    <w:p w14:paraId="32F0523B">
      <w:pPr>
        <w:widowControl w:val="0"/>
        <w:ind w:firstLine="708"/>
        <w:jc w:val="both"/>
        <w:rPr>
          <w:rFonts w:ascii="Times New Roman" w:hAnsi="Times New Roman"/>
          <w:sz w:val="24"/>
          <w:szCs w:val="24"/>
        </w:rPr>
      </w:pPr>
      <w:r>
        <w:rPr>
          <w:rFonts w:ascii="Times New Roman" w:hAnsi="Times New Roman"/>
          <w:sz w:val="24"/>
          <w:szCs w:val="24"/>
        </w:rPr>
        <w:t>Обязуюсь согласовать дополнительно дату и время проведения осмотра помещения и присутствовать при осмотре.</w:t>
      </w:r>
    </w:p>
    <w:p w14:paraId="44E056A6">
      <w:pPr>
        <w:widowControl w:val="0"/>
        <w:ind w:firstLine="708"/>
        <w:jc w:val="both"/>
        <w:rPr>
          <w:rFonts w:ascii="Times New Roman" w:hAnsi="Times New Roman"/>
          <w:sz w:val="24"/>
          <w:szCs w:val="24"/>
        </w:rPr>
      </w:pPr>
      <w:r>
        <w:rPr>
          <w:rFonts w:ascii="Times New Roman" w:hAnsi="Times New Roman"/>
          <w:sz w:val="24"/>
          <w:szCs w:val="24"/>
        </w:rPr>
        <w:t>Приложение:</w:t>
      </w:r>
    </w:p>
    <w:p w14:paraId="7458B860">
      <w:pPr>
        <w:widowControl w:val="0"/>
        <w:ind w:firstLine="708"/>
        <w:jc w:val="both"/>
        <w:rPr>
          <w:rFonts w:ascii="Times New Roman" w:hAnsi="Times New Roman"/>
          <w:sz w:val="24"/>
          <w:szCs w:val="24"/>
        </w:rPr>
      </w:pPr>
      <w:r>
        <w:rPr>
          <w:rFonts w:ascii="Times New Roman" w:hAnsi="Times New Roman"/>
          <w:sz w:val="24"/>
          <w:szCs w:val="24"/>
        </w:rPr>
        <w:t>1) копия __________________________________________________________________;</w:t>
      </w:r>
    </w:p>
    <w:p w14:paraId="48BD2265">
      <w:pPr>
        <w:jc w:val="center"/>
        <w:outlineLvl w:val="0"/>
        <w:rPr>
          <w:rFonts w:ascii="Times New Roman" w:hAnsi="Times New Roman"/>
        </w:rPr>
      </w:pPr>
      <w:r>
        <w:rPr>
          <w:rFonts w:ascii="Times New Roman" w:hAnsi="Times New Roman"/>
        </w:rPr>
        <w:t xml:space="preserve">                           (наименование документа, удостоверяющего личность)</w:t>
      </w:r>
    </w:p>
    <w:p w14:paraId="3C141C40">
      <w:pPr>
        <w:widowControl w:val="0"/>
        <w:ind w:firstLine="708"/>
        <w:jc w:val="both"/>
        <w:rPr>
          <w:rFonts w:ascii="Times New Roman" w:hAnsi="Times New Roman"/>
          <w:sz w:val="24"/>
          <w:szCs w:val="24"/>
        </w:rPr>
      </w:pPr>
      <w:r>
        <w:rPr>
          <w:rFonts w:ascii="Times New Roman" w:hAnsi="Times New Roman"/>
          <w:sz w:val="24"/>
          <w:szCs w:val="24"/>
        </w:rPr>
        <w:t>2) копия __________________________________________________________________.</w:t>
      </w:r>
    </w:p>
    <w:p w14:paraId="1C09A088">
      <w:pPr>
        <w:jc w:val="center"/>
        <w:outlineLvl w:val="0"/>
        <w:rPr>
          <w:rFonts w:ascii="Times New Roman" w:hAnsi="Times New Roman"/>
        </w:rPr>
      </w:pPr>
      <w:r>
        <w:rPr>
          <w:rFonts w:ascii="Times New Roman" w:hAnsi="Times New Roman"/>
        </w:rPr>
        <w:t xml:space="preserve">                           (наименование  и реквизиты документа, подтверждающего право собственности)</w:t>
      </w:r>
    </w:p>
    <w:p w14:paraId="445DC025">
      <w:pPr>
        <w:widowControl w:val="0"/>
        <w:jc w:val="both"/>
        <w:rPr>
          <w:rFonts w:ascii="Times New Roman" w:hAnsi="Times New Roman"/>
          <w:sz w:val="24"/>
          <w:szCs w:val="24"/>
        </w:rPr>
      </w:pPr>
    </w:p>
    <w:p w14:paraId="474C5CA2">
      <w:pPr>
        <w:widowControl w:val="0"/>
        <w:jc w:val="both"/>
        <w:rPr>
          <w:rFonts w:ascii="Courier New" w:hAnsi="Courier New" w:cs="Courier New"/>
          <w:szCs w:val="22"/>
        </w:rPr>
      </w:pPr>
      <w:r>
        <w:rPr>
          <w:rFonts w:ascii="Courier New" w:hAnsi="Courier New" w:cs="Courier New"/>
          <w:szCs w:val="22"/>
        </w:rPr>
        <w:t>____________________                           ________________________________</w:t>
      </w:r>
    </w:p>
    <w:p w14:paraId="1C4D2C85">
      <w:pPr>
        <w:widowControl w:val="0"/>
        <w:jc w:val="both"/>
        <w:rPr>
          <w:rFonts w:ascii="Times New Roman" w:hAnsi="Times New Roman"/>
        </w:rPr>
      </w:pPr>
      <w:r>
        <w:rPr>
          <w:rFonts w:ascii="Times New Roman" w:hAnsi="Times New Roman"/>
        </w:rPr>
        <w:t xml:space="preserve">              (подпись)                                                                                                       (расшифровка подписи)</w:t>
      </w:r>
    </w:p>
    <w:p w14:paraId="0BE8CEF8">
      <w:pPr>
        <w:widowControl w:val="0"/>
        <w:jc w:val="right"/>
        <w:rPr>
          <w:rFonts w:ascii="Times New Roman" w:hAnsi="Times New Roman"/>
          <w:sz w:val="22"/>
          <w:szCs w:val="22"/>
        </w:rPr>
      </w:pPr>
      <w:r>
        <w:rPr>
          <w:rFonts w:ascii="Times New Roman" w:hAnsi="Times New Roman" w:eastAsia="Calibri" w:cs="Calibri"/>
          <w:sz w:val="24"/>
          <w:szCs w:val="24"/>
          <w:lang w:eastAsia="en-US"/>
        </w:rPr>
        <w:t>«___» ________________ 20___ г.</w:t>
      </w:r>
    </w:p>
    <w:p w14:paraId="57DBBC82">
      <w:pPr>
        <w:widowControl w:val="0"/>
        <w:jc w:val="right"/>
        <w:rPr>
          <w:rFonts w:ascii="Times New Roman" w:hAnsi="Times New Roman"/>
          <w:sz w:val="22"/>
          <w:szCs w:val="22"/>
        </w:rPr>
      </w:pPr>
    </w:p>
    <w:sectPr>
      <w:footerReference r:id="rId5" w:type="first"/>
      <w:headerReference r:id="rId3" w:type="default"/>
      <w:footerReference r:id="rId4" w:type="default"/>
      <w:pgSz w:w="11907" w:h="16840"/>
      <w:pgMar w:top="1134" w:right="567" w:bottom="1134" w:left="1701" w:header="567" w:footer="56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iberation Sans">
    <w:altName w:val="SimSun"/>
    <w:panose1 w:val="020B0604020202020204"/>
    <w:charset w:val="86"/>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 New Roman CYR">
    <w:altName w:val="Times New Roman"/>
    <w:panose1 w:val="020206030504050203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Microsoft Sans Serif">
    <w:panose1 w:val="020B0604020202020204"/>
    <w:charset w:val="00"/>
    <w:family w:val="auto"/>
    <w:pitch w:val="default"/>
    <w:sig w:usb0="E5002EFF" w:usb1="C000605B" w:usb2="00000029" w:usb3="00000000" w:csb0="200101FF" w:csb1="20280000"/>
  </w:font>
  <w:font w:name="Liberation 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805D6">
    <w:pPr>
      <w:pStyle w:val="34"/>
    </w:pPr>
    <w:r>
      <w:t>Внутренний номер: 0374392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A672D">
    <w:pPr>
      <w:pStyle w:val="34"/>
    </w:pPr>
    <w:r>
      <w:t>Внутренний номер: 0374392</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5E77D">
    <w:pPr>
      <w:pStyle w:val="23"/>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rPr>
      <w:t>24</w:t>
    </w:r>
    <w:r>
      <w:rPr>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form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6D157E"/>
    <w:rsid w:val="71DF7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imes New Roman CYR" w:hAnsi="Times New Roman CYR" w:eastAsiaTheme="minorEastAsia" w:cstheme="minorBidi"/>
      <w:lang w:val="ru-RU" w:eastAsia="ru-RU" w:bidi="ar-SA"/>
    </w:rPr>
  </w:style>
  <w:style w:type="paragraph" w:styleId="2">
    <w:name w:val="heading 1"/>
    <w:basedOn w:val="1"/>
    <w:next w:val="1"/>
    <w:qFormat/>
    <w:uiPriority w:val="0"/>
    <w:pPr>
      <w:keepNext/>
      <w:jc w:val="center"/>
      <w:outlineLvl w:val="0"/>
    </w:pPr>
    <w:rPr>
      <w:b/>
      <w:sz w:val="28"/>
    </w:rPr>
  </w:style>
  <w:style w:type="paragraph" w:styleId="3">
    <w:name w:val="heading 2"/>
    <w:basedOn w:val="1"/>
    <w:next w:val="1"/>
    <w:link w:val="38"/>
    <w:unhideWhenUsed/>
    <w:qFormat/>
    <w:uiPriority w:val="9"/>
    <w:pPr>
      <w:keepNext/>
      <w:keepLines/>
      <w:spacing w:before="360" w:after="200"/>
      <w:outlineLvl w:val="1"/>
    </w:pPr>
    <w:rPr>
      <w:rFonts w:ascii="Liberation Sans" w:hAnsi="Liberation Sans" w:eastAsia="Liberation Sans" w:cs="Liberation Sans"/>
      <w:sz w:val="34"/>
    </w:rPr>
  </w:style>
  <w:style w:type="paragraph" w:styleId="4">
    <w:name w:val="heading 3"/>
    <w:basedOn w:val="1"/>
    <w:next w:val="1"/>
    <w:link w:val="39"/>
    <w:unhideWhenUsed/>
    <w:qFormat/>
    <w:uiPriority w:val="9"/>
    <w:pPr>
      <w:keepNext/>
      <w:keepLines/>
      <w:spacing w:before="320" w:after="200"/>
      <w:outlineLvl w:val="2"/>
    </w:pPr>
    <w:rPr>
      <w:rFonts w:ascii="Liberation Sans" w:hAnsi="Liberation Sans" w:eastAsia="Liberation Sans" w:cs="Liberation Sans"/>
      <w:sz w:val="30"/>
      <w:szCs w:val="30"/>
    </w:rPr>
  </w:style>
  <w:style w:type="paragraph" w:styleId="5">
    <w:name w:val="heading 4"/>
    <w:basedOn w:val="1"/>
    <w:next w:val="1"/>
    <w:qFormat/>
    <w:uiPriority w:val="0"/>
    <w:pPr>
      <w:keepNext/>
      <w:spacing w:before="120"/>
      <w:outlineLvl w:val="3"/>
    </w:pPr>
    <w:rPr>
      <w:sz w:val="24"/>
    </w:rPr>
  </w:style>
  <w:style w:type="paragraph" w:styleId="6">
    <w:name w:val="heading 5"/>
    <w:basedOn w:val="1"/>
    <w:next w:val="1"/>
    <w:link w:val="41"/>
    <w:unhideWhenUsed/>
    <w:qFormat/>
    <w:uiPriority w:val="9"/>
    <w:pPr>
      <w:keepNext/>
      <w:keepLines/>
      <w:spacing w:before="320" w:after="200"/>
      <w:outlineLvl w:val="4"/>
    </w:pPr>
    <w:rPr>
      <w:rFonts w:ascii="Liberation Sans" w:hAnsi="Liberation Sans" w:eastAsia="Liberation Sans" w:cs="Liberation Sans"/>
      <w:b/>
      <w:bCs/>
      <w:sz w:val="24"/>
      <w:szCs w:val="24"/>
    </w:rPr>
  </w:style>
  <w:style w:type="paragraph" w:styleId="7">
    <w:name w:val="heading 6"/>
    <w:basedOn w:val="1"/>
    <w:next w:val="1"/>
    <w:link w:val="42"/>
    <w:unhideWhenUsed/>
    <w:qFormat/>
    <w:uiPriority w:val="9"/>
    <w:pPr>
      <w:keepNext/>
      <w:keepLines/>
      <w:spacing w:before="320" w:after="200"/>
      <w:outlineLvl w:val="5"/>
    </w:pPr>
    <w:rPr>
      <w:rFonts w:ascii="Liberation Sans" w:hAnsi="Liberation Sans" w:eastAsia="Liberation Sans" w:cs="Liberation Sans"/>
      <w:b/>
      <w:bCs/>
      <w:sz w:val="22"/>
      <w:szCs w:val="22"/>
    </w:rPr>
  </w:style>
  <w:style w:type="paragraph" w:styleId="8">
    <w:name w:val="heading 7"/>
    <w:basedOn w:val="1"/>
    <w:next w:val="1"/>
    <w:link w:val="43"/>
    <w:unhideWhenUsed/>
    <w:qFormat/>
    <w:uiPriority w:val="9"/>
    <w:pPr>
      <w:keepNext/>
      <w:keepLines/>
      <w:spacing w:before="320" w:after="200"/>
      <w:outlineLvl w:val="6"/>
    </w:pPr>
    <w:rPr>
      <w:rFonts w:ascii="Liberation Sans" w:hAnsi="Liberation Sans" w:eastAsia="Liberation Sans" w:cs="Liberation Sans"/>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Liberation Sans" w:hAnsi="Liberation Sans" w:eastAsia="Liberation Sans" w:cs="Liberation Sans"/>
      <w:i/>
      <w:iCs/>
      <w:sz w:val="22"/>
      <w:szCs w:val="22"/>
    </w:rPr>
  </w:style>
  <w:style w:type="paragraph" w:styleId="10">
    <w:name w:val="heading 9"/>
    <w:basedOn w:val="1"/>
    <w:next w:val="1"/>
    <w:link w:val="45"/>
    <w:unhideWhenUsed/>
    <w:qFormat/>
    <w:uiPriority w:val="9"/>
    <w:pPr>
      <w:keepNext/>
      <w:keepLines/>
      <w:spacing w:before="320" w:after="200"/>
      <w:outlineLvl w:val="8"/>
    </w:pPr>
    <w:rPr>
      <w:rFonts w:ascii="Liberation Sans" w:hAnsi="Liberation Sans" w:eastAsia="Liberation Sans" w:cs="Liberation Sans"/>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semiHidden/>
    <w:unhideWhenUsed/>
    <w:qFormat/>
    <w:uiPriority w:val="99"/>
    <w:rPr>
      <w:color w:val="954F72"/>
      <w:u w:val="single"/>
    </w:rPr>
  </w:style>
  <w:style w:type="character" w:styleId="14">
    <w:name w:val="footnote reference"/>
    <w:semiHidden/>
    <w:unhideWhenUsed/>
    <w:qFormat/>
    <w:uiPriority w:val="99"/>
    <w:rPr>
      <w:vertAlign w:val="superscript"/>
    </w:rPr>
  </w:style>
  <w:style w:type="character" w:styleId="15">
    <w:name w:val="endnote reference"/>
    <w:basedOn w:val="11"/>
    <w:semiHidden/>
    <w:unhideWhenUsed/>
    <w:uiPriority w:val="99"/>
    <w:rPr>
      <w:vertAlign w:val="superscript"/>
    </w:rPr>
  </w:style>
  <w:style w:type="character" w:styleId="16">
    <w:name w:val="Hyperlink"/>
    <w:qFormat/>
    <w:uiPriority w:val="0"/>
    <w:rPr>
      <w:color w:val="0000FF"/>
      <w:u w:val="single"/>
    </w:rPr>
  </w:style>
  <w:style w:type="paragraph" w:styleId="17">
    <w:name w:val="Balloon Text"/>
    <w:basedOn w:val="1"/>
    <w:semiHidden/>
    <w:qFormat/>
    <w:uiPriority w:val="0"/>
    <w:rPr>
      <w:rFonts w:ascii="Tahoma" w:hAnsi="Tahoma" w:cs="Tahoma"/>
      <w:sz w:val="16"/>
      <w:szCs w:val="16"/>
    </w:rPr>
  </w:style>
  <w:style w:type="paragraph" w:styleId="18">
    <w:name w:val="Plain Text"/>
    <w:basedOn w:val="1"/>
    <w:qFormat/>
    <w:uiPriority w:val="0"/>
    <w:rPr>
      <w:rFonts w:ascii="Courier New" w:hAnsi="Courier New" w:cs="Courier New"/>
    </w:rPr>
  </w:style>
  <w:style w:type="paragraph" w:styleId="19">
    <w:name w:val="endnote text"/>
    <w:basedOn w:val="1"/>
    <w:link w:val="181"/>
    <w:semiHidden/>
    <w:unhideWhenUsed/>
    <w:uiPriority w:val="99"/>
    <w:pPr>
      <w:spacing w:after="0" w:line="240" w:lineRule="auto"/>
    </w:pPr>
    <w:rPr>
      <w:sz w:val="20"/>
    </w:rPr>
  </w:style>
  <w:style w:type="paragraph" w:styleId="20">
    <w:name w:val="caption"/>
    <w:basedOn w:val="1"/>
    <w:next w:val="1"/>
    <w:link w:val="54"/>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1">
    <w:name w:val="footnote text"/>
    <w:basedOn w:val="1"/>
    <w:link w:val="184"/>
    <w:semiHidden/>
    <w:unhideWhenUsed/>
    <w:qFormat/>
    <w:uiPriority w:val="99"/>
  </w:style>
  <w:style w:type="paragraph" w:styleId="22">
    <w:name w:val="toc 8"/>
    <w:basedOn w:val="1"/>
    <w:next w:val="1"/>
    <w:unhideWhenUsed/>
    <w:qFormat/>
    <w:uiPriority w:val="39"/>
    <w:pPr>
      <w:spacing w:after="57"/>
      <w:ind w:left="1984" w:right="0" w:firstLine="0"/>
    </w:pPr>
  </w:style>
  <w:style w:type="paragraph" w:styleId="23">
    <w:name w:val="header"/>
    <w:basedOn w:val="1"/>
    <w:link w:val="185"/>
    <w:qFormat/>
    <w:uiPriority w:val="99"/>
    <w:pPr>
      <w:tabs>
        <w:tab w:val="center" w:pos="4677"/>
        <w:tab w:val="right" w:pos="9355"/>
      </w:tabs>
    </w:pPr>
  </w:style>
  <w:style w:type="paragraph" w:styleId="24">
    <w:name w:val="toc 9"/>
    <w:basedOn w:val="1"/>
    <w:next w:val="1"/>
    <w:unhideWhenUsed/>
    <w:qFormat/>
    <w:uiPriority w:val="39"/>
    <w:pPr>
      <w:spacing w:after="57"/>
      <w:ind w:left="2268" w:right="0" w:firstLine="0"/>
    </w:pPr>
  </w:style>
  <w:style w:type="paragraph" w:styleId="25">
    <w:name w:val="toc 7"/>
    <w:basedOn w:val="1"/>
    <w:next w:val="1"/>
    <w:unhideWhenUsed/>
    <w:qFormat/>
    <w:uiPriority w:val="39"/>
    <w:pPr>
      <w:spacing w:after="57"/>
      <w:ind w:left="1701" w:right="0" w:firstLine="0"/>
    </w:pPr>
  </w:style>
  <w:style w:type="paragraph" w:styleId="26">
    <w:name w:val="toc 1"/>
    <w:basedOn w:val="1"/>
    <w:next w:val="1"/>
    <w:unhideWhenUsed/>
    <w:uiPriority w:val="39"/>
    <w:pPr>
      <w:spacing w:after="57"/>
      <w:ind w:left="0" w:right="0" w:firstLine="0"/>
    </w:p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3"/>
    <w:basedOn w:val="1"/>
    <w:next w:val="1"/>
    <w:unhideWhenUsed/>
    <w:uiPriority w:val="39"/>
    <w:pPr>
      <w:spacing w:after="57"/>
      <w:ind w:left="567" w:right="0" w:firstLine="0"/>
    </w:pPr>
  </w:style>
  <w:style w:type="paragraph" w:styleId="30">
    <w:name w:val="toc 2"/>
    <w:basedOn w:val="1"/>
    <w:next w:val="1"/>
    <w:unhideWhenUsed/>
    <w:uiPriority w:val="39"/>
    <w:pPr>
      <w:spacing w:after="57"/>
      <w:ind w:left="283" w:right="0" w:firstLine="0"/>
    </w:pPr>
  </w:style>
  <w:style w:type="paragraph" w:styleId="31">
    <w:name w:val="toc 4"/>
    <w:basedOn w:val="1"/>
    <w:next w:val="1"/>
    <w:unhideWhenUsed/>
    <w:uiPriority w:val="39"/>
    <w:pPr>
      <w:spacing w:after="57"/>
      <w:ind w:left="850" w:right="0" w:firstLine="0"/>
    </w:pPr>
  </w:style>
  <w:style w:type="paragraph" w:styleId="32">
    <w:name w:val="toc 5"/>
    <w:basedOn w:val="1"/>
    <w:next w:val="1"/>
    <w:unhideWhenUsed/>
    <w:uiPriority w:val="39"/>
    <w:pPr>
      <w:spacing w:after="57"/>
      <w:ind w:left="1134" w:right="0" w:firstLine="0"/>
    </w:pPr>
  </w:style>
  <w:style w:type="paragraph" w:styleId="33">
    <w:name w:val="Title"/>
    <w:basedOn w:val="1"/>
    <w:next w:val="1"/>
    <w:link w:val="46"/>
    <w:qFormat/>
    <w:uiPriority w:val="10"/>
    <w:pPr>
      <w:spacing w:before="300" w:after="200"/>
      <w:contextualSpacing/>
    </w:pPr>
    <w:rPr>
      <w:sz w:val="48"/>
      <w:szCs w:val="48"/>
    </w:rPr>
  </w:style>
  <w:style w:type="paragraph" w:styleId="34">
    <w:name w:val="footer"/>
    <w:basedOn w:val="1"/>
    <w:link w:val="183"/>
    <w:qFormat/>
    <w:uiPriority w:val="0"/>
    <w:pPr>
      <w:tabs>
        <w:tab w:val="center" w:pos="4677"/>
        <w:tab w:val="right" w:pos="9355"/>
      </w:tabs>
    </w:pPr>
  </w:style>
  <w:style w:type="paragraph" w:styleId="35">
    <w:name w:val="Subtitle"/>
    <w:basedOn w:val="1"/>
    <w:next w:val="1"/>
    <w:link w:val="47"/>
    <w:qFormat/>
    <w:uiPriority w:val="11"/>
    <w:pPr>
      <w:spacing w:before="200" w:after="200"/>
    </w:pPr>
    <w:rPr>
      <w:sz w:val="24"/>
      <w:szCs w:val="24"/>
    </w:rPr>
  </w:style>
  <w:style w:type="table" w:styleId="36">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
    <w:name w:val="Heading 1 Char"/>
    <w:basedOn w:val="11"/>
    <w:qFormat/>
    <w:uiPriority w:val="9"/>
    <w:rPr>
      <w:rFonts w:ascii="Liberation Sans" w:hAnsi="Liberation Sans" w:eastAsia="Liberation Sans" w:cs="Liberation Sans"/>
      <w:sz w:val="40"/>
      <w:szCs w:val="40"/>
    </w:rPr>
  </w:style>
  <w:style w:type="character" w:customStyle="1" w:styleId="38">
    <w:name w:val="Heading 2 Char"/>
    <w:basedOn w:val="11"/>
    <w:link w:val="3"/>
    <w:uiPriority w:val="9"/>
    <w:rPr>
      <w:rFonts w:ascii="Liberation Sans" w:hAnsi="Liberation Sans" w:eastAsia="Liberation Sans" w:cs="Liberation Sans"/>
      <w:sz w:val="34"/>
    </w:rPr>
  </w:style>
  <w:style w:type="character" w:customStyle="1" w:styleId="39">
    <w:name w:val="Heading 3 Char"/>
    <w:basedOn w:val="11"/>
    <w:link w:val="4"/>
    <w:uiPriority w:val="9"/>
    <w:rPr>
      <w:rFonts w:ascii="Liberation Sans" w:hAnsi="Liberation Sans" w:eastAsia="Liberation Sans" w:cs="Liberation Sans"/>
      <w:sz w:val="30"/>
      <w:szCs w:val="30"/>
    </w:rPr>
  </w:style>
  <w:style w:type="character" w:customStyle="1" w:styleId="40">
    <w:name w:val="Heading 4 Char"/>
    <w:basedOn w:val="11"/>
    <w:uiPriority w:val="9"/>
    <w:rPr>
      <w:rFonts w:ascii="Liberation Sans" w:hAnsi="Liberation Sans" w:eastAsia="Liberation Sans" w:cs="Liberation Sans"/>
      <w:b/>
      <w:bCs/>
      <w:sz w:val="26"/>
      <w:szCs w:val="26"/>
    </w:rPr>
  </w:style>
  <w:style w:type="character" w:customStyle="1" w:styleId="41">
    <w:name w:val="Heading 5 Char"/>
    <w:basedOn w:val="11"/>
    <w:link w:val="6"/>
    <w:uiPriority w:val="9"/>
    <w:rPr>
      <w:rFonts w:ascii="Liberation Sans" w:hAnsi="Liberation Sans" w:eastAsia="Liberation Sans" w:cs="Liberation Sans"/>
      <w:b/>
      <w:bCs/>
      <w:sz w:val="24"/>
      <w:szCs w:val="24"/>
    </w:rPr>
  </w:style>
  <w:style w:type="character" w:customStyle="1" w:styleId="42">
    <w:name w:val="Heading 6 Char"/>
    <w:basedOn w:val="11"/>
    <w:link w:val="7"/>
    <w:qFormat/>
    <w:uiPriority w:val="9"/>
    <w:rPr>
      <w:rFonts w:ascii="Liberation Sans" w:hAnsi="Liberation Sans" w:eastAsia="Liberation Sans" w:cs="Liberation Sans"/>
      <w:b/>
      <w:bCs/>
      <w:sz w:val="22"/>
      <w:szCs w:val="22"/>
    </w:rPr>
  </w:style>
  <w:style w:type="character" w:customStyle="1" w:styleId="43">
    <w:name w:val="Heading 7 Char"/>
    <w:basedOn w:val="11"/>
    <w:link w:val="8"/>
    <w:uiPriority w:val="9"/>
    <w:rPr>
      <w:rFonts w:ascii="Liberation Sans" w:hAnsi="Liberation Sans" w:eastAsia="Liberation Sans" w:cs="Liberation Sans"/>
      <w:b/>
      <w:bCs/>
      <w:i/>
      <w:iCs/>
      <w:sz w:val="22"/>
      <w:szCs w:val="22"/>
    </w:rPr>
  </w:style>
  <w:style w:type="character" w:customStyle="1" w:styleId="44">
    <w:name w:val="Heading 8 Char"/>
    <w:basedOn w:val="11"/>
    <w:link w:val="9"/>
    <w:uiPriority w:val="9"/>
    <w:rPr>
      <w:rFonts w:ascii="Liberation Sans" w:hAnsi="Liberation Sans" w:eastAsia="Liberation Sans" w:cs="Liberation Sans"/>
      <w:i/>
      <w:iCs/>
      <w:sz w:val="22"/>
      <w:szCs w:val="22"/>
    </w:rPr>
  </w:style>
  <w:style w:type="character" w:customStyle="1" w:styleId="45">
    <w:name w:val="Heading 9 Char"/>
    <w:basedOn w:val="11"/>
    <w:link w:val="10"/>
    <w:qFormat/>
    <w:uiPriority w:val="9"/>
    <w:rPr>
      <w:rFonts w:ascii="Liberation Sans" w:hAnsi="Liberation Sans" w:eastAsia="Liberation Sans" w:cs="Liberation Sans"/>
      <w:i/>
      <w:iCs/>
      <w:sz w:val="21"/>
      <w:szCs w:val="21"/>
    </w:rPr>
  </w:style>
  <w:style w:type="character" w:customStyle="1" w:styleId="46">
    <w:name w:val="Title Char"/>
    <w:basedOn w:val="11"/>
    <w:link w:val="33"/>
    <w:uiPriority w:val="10"/>
    <w:rPr>
      <w:sz w:val="48"/>
      <w:szCs w:val="48"/>
    </w:rPr>
  </w:style>
  <w:style w:type="character" w:customStyle="1" w:styleId="47">
    <w:name w:val="Subtitle Char"/>
    <w:basedOn w:val="11"/>
    <w:link w:val="35"/>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basedOn w:val="11"/>
    <w:qFormat/>
    <w:uiPriority w:val="99"/>
  </w:style>
  <w:style w:type="character" w:customStyle="1" w:styleId="53">
    <w:name w:val="Footer Char"/>
    <w:basedOn w:val="11"/>
    <w:qFormat/>
    <w:uiPriority w:val="99"/>
  </w:style>
  <w:style w:type="character" w:customStyle="1" w:styleId="54">
    <w:name w:val="Caption Char"/>
    <w:basedOn w:val="11"/>
    <w:link w:val="20"/>
    <w:qFormat/>
    <w:uiPriority w:val="35"/>
    <w:rPr>
      <w:b/>
      <w:bCs/>
      <w:color w:val="5B9BD5" w:themeColor="accent1"/>
      <w:sz w:val="18"/>
      <w:szCs w:val="18"/>
      <w14:textFill>
        <w14:solidFill>
          <w14:schemeClr w14:val="accent1"/>
        </w14:solidFill>
      </w14:textFill>
    </w:rPr>
  </w:style>
  <w:style w:type="table" w:customStyle="1" w:styleId="55">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Liberation Sans" w:hAnsi="Liberation Sans"/>
        <w:color w:val="404040"/>
        <w:sz w:val="22"/>
      </w:rPr>
      <w:tcPr>
        <w:shd w:val="clear" w:color="F1F1F1" w:themeColor="text1" w:themeTint="0D" w:fill="F1F1F1" w:themeFill="text1" w:themeFillTint="0D"/>
      </w:tcPr>
    </w:tblStylePr>
    <w:tblStylePr w:type="band1Horz">
      <w:rPr>
        <w:rFonts w:ascii="Liberation Sans" w:hAnsi="Liberation Sans"/>
        <w:color w:val="404040"/>
        <w:sz w:val="22"/>
      </w:rPr>
      <w:tcPr>
        <w:shd w:val="clear" w:color="F1F1F1" w:themeColor="text1" w:themeTint="0D" w:fill="F1F1F1" w:themeFill="text1" w:themeFillTint="0D"/>
      </w:tcPr>
    </w:tblStylePr>
  </w:style>
  <w:style w:type="table" w:customStyle="1" w:styleId="59">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1F1F1" w:themeColor="text1" w:themeTint="0D" w:fill="F1F1F1" w:themeFill="text1" w:themeFillTint="0D"/>
      </w:tcPr>
    </w:tblStylePr>
    <w:tblStylePr w:type="band1Horz">
      <w:rPr>
        <w:rFonts w:ascii="Liberation Sans" w:hAnsi="Liberation Sans"/>
        <w:color w:val="404040"/>
        <w:sz w:val="22"/>
      </w:rPr>
      <w:tcPr>
        <w:shd w:val="clear" w:color="F1F1F1" w:themeColor="text1" w:themeTint="0D" w:fill="F1F1F1" w:themeFill="text1" w:themeFillTint="0D"/>
      </w:tcPr>
    </w:tblStylePr>
  </w:style>
  <w:style w:type="table" w:customStyle="1" w:styleId="60">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Liberation Sans" w:hAnsi="Liberation Sans"/>
        <w:color w:val="404040"/>
        <w:sz w:val="22"/>
      </w:rPr>
      <w:tcPr>
        <w:shd w:val="clear" w:color="F1F1F1" w:themeColor="text1" w:themeTint="0D" w:fill="F1F1F1" w:themeFill="text1" w:themeFillTint="0D"/>
      </w:tcPr>
    </w:tblStylePr>
    <w:tblStylePr w:type="band1Horz">
      <w:rPr>
        <w:rFonts w:ascii="Liberation Sans" w:hAnsi="Liberation Sans"/>
        <w:color w:val="404040"/>
        <w:sz w:val="22"/>
      </w:rPr>
      <w:tcPr>
        <w:shd w:val="clear" w:color="F1F1F1" w:themeColor="text1" w:themeTint="0D" w:fill="F1F1F1" w:themeFill="text1" w:themeFillTint="0D"/>
      </w:tcPr>
    </w:tblStylePr>
  </w:style>
  <w:style w:type="table" w:customStyle="1" w:styleId="61">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3">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4">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5">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6">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7">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8">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CACACA" w:themeColor="text1" w:themeTint="34" w:fill="CACACA" w:themeFill="text1" w:themeFillTint="34"/>
      </w:tcPr>
    </w:tblStylePr>
    <w:tblStylePr w:type="band1Horz">
      <w:rPr>
        <w:rFonts w:ascii="Liberation Sans" w:hAnsi="Liberation Sans"/>
        <w:color w:val="404040"/>
        <w:sz w:val="22"/>
      </w:rPr>
      <w:tcPr>
        <w:shd w:val="clear" w:color="CACACA" w:themeColor="text1" w:themeTint="34" w:fill="CACACA" w:themeFill="text1" w:themeFillTint="34"/>
      </w:tcPr>
    </w:tblStylePr>
  </w:style>
  <w:style w:type="table" w:customStyle="1" w:styleId="69">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DEAF6" w:themeColor="accent1" w:themeTint="34" w:fill="DDEAF6" w:themeFill="accent1" w:themeFillTint="34"/>
      </w:tcPr>
    </w:tblStylePr>
    <w:tblStylePr w:type="band1Horz">
      <w:rPr>
        <w:rFonts w:ascii="Liberation Sans" w:hAnsi="Liberation Sans"/>
        <w:color w:val="404040"/>
        <w:sz w:val="22"/>
      </w:rPr>
      <w:tcPr>
        <w:shd w:val="clear" w:color="DDEAF6" w:themeColor="accent1" w:themeTint="34" w:fill="DDEAF6" w:themeFill="accent1" w:themeFillTint="34"/>
      </w:tcPr>
    </w:tblStylePr>
  </w:style>
  <w:style w:type="table" w:customStyle="1" w:styleId="70">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BE5D6" w:themeColor="accent2" w:themeTint="32" w:fill="FBE5D6" w:themeFill="accent2" w:themeFillTint="32"/>
      </w:tcPr>
    </w:tblStylePr>
    <w:tblStylePr w:type="band1Horz">
      <w:rPr>
        <w:rFonts w:ascii="Liberation Sans" w:hAnsi="Liberation Sans"/>
        <w:color w:val="404040"/>
        <w:sz w:val="22"/>
      </w:rPr>
      <w:tcPr>
        <w:shd w:val="clear" w:color="FBE5D6" w:themeColor="accent2" w:themeTint="32" w:fill="FBE5D6" w:themeFill="accent2" w:themeFillTint="32"/>
      </w:tcPr>
    </w:tblStylePr>
  </w:style>
  <w:style w:type="table" w:customStyle="1" w:styleId="71">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ECECEC" w:themeColor="accent3" w:themeTint="34" w:fill="ECECEC" w:themeFill="accent3" w:themeFillTint="34"/>
      </w:tcPr>
    </w:tblStylePr>
    <w:tblStylePr w:type="band1Horz">
      <w:rPr>
        <w:rFonts w:ascii="Liberation Sans" w:hAnsi="Liberation Sans"/>
        <w:color w:val="404040"/>
        <w:sz w:val="22"/>
      </w:rPr>
      <w:tcPr>
        <w:shd w:val="clear" w:color="ECECEC" w:themeColor="accent3" w:themeTint="34" w:fill="ECECEC" w:themeFill="accent3" w:themeFillTint="34"/>
      </w:tcPr>
    </w:tblStylePr>
  </w:style>
  <w:style w:type="table" w:customStyle="1" w:styleId="72">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EF2CA" w:themeColor="accent4" w:themeTint="34" w:fill="FEF2CA" w:themeFill="accent4" w:themeFillTint="34"/>
      </w:tcPr>
    </w:tblStylePr>
    <w:tblStylePr w:type="band1Horz">
      <w:rPr>
        <w:rFonts w:ascii="Liberation Sans" w:hAnsi="Liberation Sans"/>
        <w:color w:val="404040"/>
        <w:sz w:val="22"/>
      </w:rPr>
      <w:tcPr>
        <w:shd w:val="clear" w:color="FEF2CA" w:themeColor="accent4" w:themeTint="34" w:fill="FEF2CA" w:themeFill="accent4" w:themeFillTint="34"/>
      </w:tcPr>
    </w:tblStylePr>
  </w:style>
  <w:style w:type="table" w:customStyle="1" w:styleId="73">
    <w:name w:val="Grid Table 2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8E2F2" w:themeColor="accent5" w:themeTint="34" w:fill="D8E2F2" w:themeFill="accent5" w:themeFillTint="34"/>
      </w:tcPr>
    </w:tblStylePr>
    <w:tblStylePr w:type="band1Horz">
      <w:rPr>
        <w:rFonts w:ascii="Liberation Sans" w:hAnsi="Liberation Sans"/>
        <w:color w:val="404040"/>
        <w:sz w:val="22"/>
      </w:rPr>
      <w:tcPr>
        <w:shd w:val="clear" w:color="D8E2F2" w:themeColor="accent5" w:themeTint="34" w:fill="D8E2F2" w:themeFill="accent5" w:themeFillTint="34"/>
      </w:tcPr>
    </w:tblStylePr>
  </w:style>
  <w:style w:type="table" w:customStyle="1" w:styleId="74">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E1EFD8" w:themeColor="accent6" w:themeTint="34" w:fill="E1EFD8" w:themeFill="accent6" w:themeFillTint="34"/>
      </w:tcPr>
    </w:tblStylePr>
    <w:tblStylePr w:type="band1Horz">
      <w:rPr>
        <w:rFonts w:ascii="Liberation Sans" w:hAnsi="Liberation Sans"/>
        <w:color w:val="404040"/>
        <w:sz w:val="22"/>
      </w:rPr>
      <w:tcPr>
        <w:shd w:val="clear" w:color="E1EFD8" w:themeColor="accent6" w:themeTint="34" w:fill="E1EFD8" w:themeFill="accent6" w:themeFillTint="34"/>
      </w:tcPr>
    </w:tblStylePr>
  </w:style>
  <w:style w:type="table" w:customStyle="1" w:styleId="75">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CACACA" w:themeColor="text1" w:themeTint="34" w:fill="CACACA" w:themeFill="text1" w:themeFillTint="34"/>
      </w:tcPr>
    </w:tblStylePr>
    <w:tblStylePr w:type="band1Horz">
      <w:rPr>
        <w:rFonts w:ascii="Liberation Sans" w:hAnsi="Liberation Sans"/>
        <w:color w:val="404040"/>
        <w:sz w:val="22"/>
      </w:rPr>
      <w:tcPr>
        <w:shd w:val="clear" w:color="CACACA" w:themeColor="text1" w:themeTint="34" w:fill="CACACA" w:themeFill="text1" w:themeFillTint="34"/>
      </w:tcPr>
    </w:tblStylePr>
  </w:style>
  <w:style w:type="table" w:customStyle="1" w:styleId="76">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DDEAF6" w:themeColor="accent1" w:themeTint="34" w:fill="DDEAF6" w:themeFill="accent1" w:themeFillTint="34"/>
      </w:tcPr>
    </w:tblStylePr>
    <w:tblStylePr w:type="band1Horz">
      <w:rPr>
        <w:rFonts w:ascii="Liberation Sans" w:hAnsi="Liberation Sans"/>
        <w:color w:val="404040"/>
        <w:sz w:val="22"/>
      </w:rPr>
      <w:tcPr>
        <w:shd w:val="clear" w:color="DDEAF6" w:themeColor="accent1" w:themeTint="34" w:fill="DDEAF6" w:themeFill="accent1" w:themeFillTint="34"/>
      </w:tcPr>
    </w:tblStylePr>
  </w:style>
  <w:style w:type="table" w:customStyle="1" w:styleId="77">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FBE5D6" w:themeColor="accent2" w:themeTint="32" w:fill="FBE5D6" w:themeFill="accent2" w:themeFillTint="32"/>
      </w:tcPr>
    </w:tblStylePr>
    <w:tblStylePr w:type="band1Horz">
      <w:rPr>
        <w:rFonts w:ascii="Liberation Sans" w:hAnsi="Liberation Sans"/>
        <w:color w:val="404040"/>
        <w:sz w:val="22"/>
      </w:rPr>
      <w:tcPr>
        <w:shd w:val="clear" w:color="FBE5D6" w:themeColor="accent2" w:themeTint="32" w:fill="FBE5D6" w:themeFill="accent2" w:themeFillTint="32"/>
      </w:tcPr>
    </w:tblStylePr>
  </w:style>
  <w:style w:type="table" w:customStyle="1" w:styleId="78">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ECECEC" w:themeColor="accent3" w:themeTint="34" w:fill="ECECEC" w:themeFill="accent3" w:themeFillTint="34"/>
      </w:tcPr>
    </w:tblStylePr>
    <w:tblStylePr w:type="band1Horz">
      <w:rPr>
        <w:rFonts w:ascii="Liberation Sans" w:hAnsi="Liberation Sans"/>
        <w:color w:val="404040"/>
        <w:sz w:val="22"/>
      </w:rPr>
      <w:tcPr>
        <w:shd w:val="clear" w:color="ECECEC" w:themeColor="accent3" w:themeTint="34" w:fill="ECECEC" w:themeFill="accent3" w:themeFillTint="34"/>
      </w:tcPr>
    </w:tblStylePr>
  </w:style>
  <w:style w:type="table" w:customStyle="1" w:styleId="79">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FEF2CA" w:themeColor="accent4" w:themeTint="34" w:fill="FEF2CA" w:themeFill="accent4" w:themeFillTint="34"/>
      </w:tcPr>
    </w:tblStylePr>
    <w:tblStylePr w:type="band1Horz">
      <w:rPr>
        <w:rFonts w:ascii="Liberation Sans" w:hAnsi="Liberation Sans"/>
        <w:color w:val="404040"/>
        <w:sz w:val="22"/>
      </w:rPr>
      <w:tcPr>
        <w:shd w:val="clear" w:color="FEF2CA" w:themeColor="accent4" w:themeTint="34" w:fill="FEF2CA" w:themeFill="accent4" w:themeFillTint="34"/>
      </w:tcPr>
    </w:tblStylePr>
  </w:style>
  <w:style w:type="table" w:customStyle="1" w:styleId="80">
    <w:name w:val="Grid Table 3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D8E2F2" w:themeColor="accent5" w:themeTint="34" w:fill="D8E2F2" w:themeFill="accent5" w:themeFillTint="34"/>
      </w:tcPr>
    </w:tblStylePr>
    <w:tblStylePr w:type="band1Horz">
      <w:rPr>
        <w:rFonts w:ascii="Liberation Sans" w:hAnsi="Liberation Sans"/>
        <w:color w:val="404040"/>
        <w:sz w:val="22"/>
      </w:rPr>
      <w:tcPr>
        <w:shd w:val="clear" w:color="D8E2F2" w:themeColor="accent5" w:themeTint="34" w:fill="D8E2F2" w:themeFill="accent5" w:themeFillTint="34"/>
      </w:tcPr>
    </w:tblStylePr>
  </w:style>
  <w:style w:type="table" w:customStyle="1" w:styleId="81">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Liberation Sans" w:hAnsi="Liberation Sans"/>
        <w:color w:val="404040"/>
        <w:sz w:val="22"/>
      </w:rPr>
      <w:tcPr>
        <w:shd w:val="clear" w:color="E1EFD8" w:themeColor="accent6" w:themeTint="34" w:fill="E1EFD8" w:themeFill="accent6" w:themeFillTint="34"/>
      </w:tcPr>
    </w:tblStylePr>
    <w:tblStylePr w:type="band1Horz">
      <w:rPr>
        <w:rFonts w:ascii="Liberation Sans" w:hAnsi="Liberation Sans"/>
        <w:color w:val="404040"/>
        <w:sz w:val="22"/>
      </w:rPr>
      <w:tcPr>
        <w:shd w:val="clear" w:color="E1EFD8" w:themeColor="accent6" w:themeTint="34" w:fill="E1EFD8" w:themeFill="accent6" w:themeFillTint="34"/>
      </w:tcPr>
    </w:tblStylePr>
  </w:style>
  <w:style w:type="table" w:customStyle="1" w:styleId="82">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Liberation Sans" w:hAnsi="Liberation Sans"/>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CACACA" w:themeColor="text1" w:themeTint="34" w:fill="CACACA" w:themeFill="text1" w:themeFillTint="34"/>
      </w:tcPr>
    </w:tblStylePr>
    <w:tblStylePr w:type="band1Horz">
      <w:rPr>
        <w:rFonts w:ascii="Liberation Sans" w:hAnsi="Liberation Sans"/>
        <w:color w:val="404040"/>
        <w:sz w:val="22"/>
      </w:rPr>
      <w:tcPr>
        <w:shd w:val="clear" w:color="CACACA" w:themeColor="text1" w:themeTint="34" w:fill="CACACA" w:themeFill="text1" w:themeFillTint="34"/>
      </w:tcPr>
    </w:tblStylePr>
  </w:style>
  <w:style w:type="table" w:customStyle="1" w:styleId="83">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Liberation Sans" w:hAnsi="Liberation Sans"/>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EEBF6" w:themeColor="accent1" w:themeTint="32" w:fill="DEEBF6" w:themeFill="accent1" w:themeFillTint="32"/>
      </w:tcPr>
    </w:tblStylePr>
    <w:tblStylePr w:type="band1Horz">
      <w:rPr>
        <w:rFonts w:ascii="Liberation Sans" w:hAnsi="Liberation Sans"/>
        <w:color w:val="404040"/>
        <w:sz w:val="22"/>
      </w:rPr>
      <w:tcPr>
        <w:shd w:val="clear" w:color="DEEBF6" w:themeColor="accent1" w:themeTint="32" w:fill="DEEBF6" w:themeFill="accent1" w:themeFillTint="32"/>
      </w:tcPr>
    </w:tblStylePr>
  </w:style>
  <w:style w:type="table" w:customStyle="1" w:styleId="84">
    <w:name w:val="Grid Table 4 - Accent 2"/>
    <w:basedOn w:val="1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Liberation Sans" w:hAnsi="Liberation Sans"/>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BE5D6" w:themeColor="accent2" w:themeTint="32" w:fill="FBE5D6" w:themeFill="accent2" w:themeFillTint="32"/>
      </w:tcPr>
    </w:tblStylePr>
    <w:tblStylePr w:type="band1Horz">
      <w:rPr>
        <w:rFonts w:ascii="Liberation Sans" w:hAnsi="Liberation Sans"/>
        <w:color w:val="404040"/>
        <w:sz w:val="22"/>
      </w:rPr>
      <w:tcPr>
        <w:shd w:val="clear" w:color="FBE5D6" w:themeColor="accent2" w:themeTint="32" w:fill="FBE5D6" w:themeFill="accent2" w:themeFillTint="32"/>
      </w:tcPr>
    </w:tblStylePr>
  </w:style>
  <w:style w:type="table" w:customStyle="1" w:styleId="85">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Liberation Sans" w:hAnsi="Liberation Sans"/>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ECECEC" w:themeColor="accent3" w:themeTint="34" w:fill="ECECEC" w:themeFill="accent3" w:themeFillTint="34"/>
      </w:tcPr>
    </w:tblStylePr>
    <w:tblStylePr w:type="band1Horz">
      <w:rPr>
        <w:rFonts w:ascii="Liberation Sans" w:hAnsi="Liberation Sans"/>
        <w:color w:val="404040"/>
        <w:sz w:val="22"/>
      </w:rPr>
      <w:tcPr>
        <w:shd w:val="clear" w:color="ECECEC" w:themeColor="accent3" w:themeTint="34" w:fill="ECECEC" w:themeFill="accent3" w:themeFillTint="34"/>
      </w:tcPr>
    </w:tblStylePr>
  </w:style>
  <w:style w:type="table" w:customStyle="1" w:styleId="86">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Liberation Sans" w:hAnsi="Liberation Sans"/>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EF2CA" w:themeColor="accent4" w:themeTint="34" w:fill="FEF2CA" w:themeFill="accent4" w:themeFillTint="34"/>
      </w:tcPr>
    </w:tblStylePr>
    <w:tblStylePr w:type="band1Horz">
      <w:rPr>
        <w:rFonts w:ascii="Liberation Sans" w:hAnsi="Liberation Sans"/>
        <w:color w:val="404040"/>
        <w:sz w:val="22"/>
      </w:rPr>
      <w:tcPr>
        <w:shd w:val="clear" w:color="FEF2CA" w:themeColor="accent4" w:themeTint="34" w:fill="FEF2CA" w:themeFill="accent4" w:themeFillTint="34"/>
      </w:tcPr>
    </w:tblStylePr>
  </w:style>
  <w:style w:type="table" w:customStyle="1" w:styleId="87">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Liberation Sans" w:hAnsi="Liberation Sans"/>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8E2F2" w:themeColor="accent5" w:themeTint="34" w:fill="D8E2F2" w:themeFill="accent5" w:themeFillTint="34"/>
      </w:tcPr>
    </w:tblStylePr>
    <w:tblStylePr w:type="band1Horz">
      <w:rPr>
        <w:rFonts w:ascii="Liberation Sans" w:hAnsi="Liberation Sans"/>
        <w:color w:val="404040"/>
        <w:sz w:val="22"/>
      </w:rPr>
      <w:tcPr>
        <w:shd w:val="clear" w:color="D8E2F2" w:themeColor="accent5" w:themeTint="34" w:fill="D8E2F2" w:themeFill="accent5" w:themeFillTint="34"/>
      </w:tcPr>
    </w:tblStylePr>
  </w:style>
  <w:style w:type="table" w:customStyle="1" w:styleId="88">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Liberation Sans" w:hAnsi="Liberation Sans"/>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E1EFD8" w:themeColor="accent6" w:themeTint="34" w:fill="E1EFD8" w:themeFill="accent6" w:themeFillTint="34"/>
      </w:tcPr>
    </w:tblStylePr>
    <w:tblStylePr w:type="band1Horz">
      <w:rPr>
        <w:rFonts w:ascii="Liberation Sans" w:hAnsi="Liberation Sans"/>
        <w:color w:val="404040"/>
        <w:sz w:val="22"/>
      </w:rPr>
      <w:tcPr>
        <w:shd w:val="clear" w:color="E1EFD8" w:themeColor="accent6" w:themeTint="34" w:fill="E1EFD8" w:themeFill="accent6" w:themeFillTint="34"/>
      </w:tcPr>
    </w:tblStylePr>
  </w:style>
  <w:style w:type="table" w:customStyle="1" w:styleId="89">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000000" w:themeColor="text1" w:fill="000000" w:themeFill="text1"/>
      </w:tcPr>
    </w:tblStylePr>
    <w:tblStylePr w:type="lastRow">
      <w:rPr>
        <w:rFonts w:ascii="Liberation Sans" w:hAnsi="Liberation Sans"/>
        <w:b/>
        <w:color w:val="FFFFFF"/>
        <w:sz w:val="22"/>
      </w:rPr>
      <w:tcPr>
        <w:tcBorders>
          <w:top w:val="single" w:color="FFFFFF" w:themeColor="light1" w:sz="4" w:space="0"/>
        </w:tcBorders>
        <w:shd w:val="clear" w:color="000000" w:themeColor="text1" w:fill="000000" w:themeFill="text1"/>
      </w:tcPr>
    </w:tblStylePr>
    <w:tblStylePr w:type="firstCol">
      <w:rPr>
        <w:rFonts w:ascii="Liberation Sans" w:hAnsi="Liberation Sans"/>
        <w:b/>
        <w:color w:val="FFFFFF"/>
        <w:sz w:val="22"/>
      </w:rPr>
      <w:tcPr>
        <w:shd w:val="clear" w:color="000000" w:themeColor="text1" w:fill="000000" w:themeFill="text1"/>
      </w:tcPr>
    </w:tblStylePr>
    <w:tblStylePr w:type="lastCol">
      <w:rPr>
        <w:rFonts w:ascii="Liberation Sans" w:hAnsi="Liberation Sans"/>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5B9BD5" w:themeColor="accent1" w:fill="5B9BD5" w:themeFill="accent1"/>
      </w:tcPr>
    </w:tblStylePr>
    <w:tblStylePr w:type="lastRow">
      <w:rPr>
        <w:rFonts w:ascii="Liberation Sans" w:hAnsi="Liberation Sans"/>
        <w:b/>
        <w:color w:val="FFFFFF"/>
        <w:sz w:val="22"/>
      </w:rPr>
      <w:tcPr>
        <w:tcBorders>
          <w:top w:val="single" w:color="FFFFFF" w:themeColor="light1" w:sz="4" w:space="0"/>
        </w:tcBorders>
        <w:shd w:val="clear" w:color="5B9BD5" w:themeColor="accent1" w:fill="5B9BD5" w:themeFill="accent1"/>
      </w:tcPr>
    </w:tblStylePr>
    <w:tblStylePr w:type="firstCol">
      <w:rPr>
        <w:rFonts w:ascii="Liberation Sans" w:hAnsi="Liberation Sans"/>
        <w:b/>
        <w:color w:val="FFFFFF"/>
        <w:sz w:val="22"/>
      </w:rPr>
      <w:tcPr>
        <w:shd w:val="clear" w:color="5B9BD5" w:themeColor="accent1" w:fill="5B9BD5" w:themeFill="accent1"/>
      </w:tcPr>
    </w:tblStylePr>
    <w:tblStylePr w:type="lastCol">
      <w:rPr>
        <w:rFonts w:ascii="Liberation Sans" w:hAnsi="Liberation Sans"/>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1">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ED7D31" w:themeColor="accent2" w:fill="ED7D31" w:themeFill="accent2"/>
      </w:tcPr>
    </w:tblStylePr>
    <w:tblStylePr w:type="lastRow">
      <w:rPr>
        <w:rFonts w:ascii="Liberation Sans" w:hAnsi="Liberation Sans"/>
        <w:b/>
        <w:color w:val="FFFFFF"/>
        <w:sz w:val="22"/>
      </w:rPr>
      <w:tcPr>
        <w:tcBorders>
          <w:top w:val="single" w:color="FFFFFF" w:themeColor="light1" w:sz="4" w:space="0"/>
        </w:tcBorders>
        <w:shd w:val="clear" w:color="ED7D31" w:themeColor="accent2" w:fill="ED7D31" w:themeFill="accent2"/>
      </w:tcPr>
    </w:tblStylePr>
    <w:tblStylePr w:type="firstCol">
      <w:rPr>
        <w:rFonts w:ascii="Liberation Sans" w:hAnsi="Liberation Sans"/>
        <w:b/>
        <w:color w:val="FFFFFF"/>
        <w:sz w:val="22"/>
      </w:rPr>
      <w:tcPr>
        <w:shd w:val="clear" w:color="ED7D31" w:themeColor="accent2" w:fill="ED7D31" w:themeFill="accent2"/>
      </w:tcPr>
    </w:tblStylePr>
    <w:tblStylePr w:type="lastCol">
      <w:rPr>
        <w:rFonts w:ascii="Liberation Sans" w:hAnsi="Liberation Sans"/>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2">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A5A5A5" w:themeColor="accent3" w:fill="A5A5A5" w:themeFill="accent3"/>
      </w:tcPr>
    </w:tblStylePr>
    <w:tblStylePr w:type="lastRow">
      <w:rPr>
        <w:rFonts w:ascii="Liberation Sans" w:hAnsi="Liberation Sans"/>
        <w:b/>
        <w:color w:val="FFFFFF"/>
        <w:sz w:val="22"/>
      </w:rPr>
      <w:tcPr>
        <w:tcBorders>
          <w:top w:val="single" w:color="FFFFFF" w:themeColor="light1" w:sz="4" w:space="0"/>
        </w:tcBorders>
        <w:shd w:val="clear" w:color="A5A5A5" w:themeColor="accent3" w:fill="A5A5A5" w:themeFill="accent3"/>
      </w:tcPr>
    </w:tblStylePr>
    <w:tblStylePr w:type="firstCol">
      <w:rPr>
        <w:rFonts w:ascii="Liberation Sans" w:hAnsi="Liberation Sans"/>
        <w:b/>
        <w:color w:val="FFFFFF"/>
        <w:sz w:val="22"/>
      </w:rPr>
      <w:tcPr>
        <w:shd w:val="clear" w:color="A5A5A5" w:themeColor="accent3" w:fill="A5A5A5" w:themeFill="accent3"/>
      </w:tcPr>
    </w:tblStylePr>
    <w:tblStylePr w:type="lastCol">
      <w:rPr>
        <w:rFonts w:ascii="Liberation Sans" w:hAnsi="Liberation Sans"/>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3">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FFC000" w:themeColor="accent4" w:fill="FFC000" w:themeFill="accent4"/>
      </w:tcPr>
    </w:tblStylePr>
    <w:tblStylePr w:type="lastRow">
      <w:rPr>
        <w:rFonts w:ascii="Liberation Sans" w:hAnsi="Liberation Sans"/>
        <w:b/>
        <w:color w:val="FFFFFF"/>
        <w:sz w:val="22"/>
      </w:rPr>
      <w:tcPr>
        <w:tcBorders>
          <w:top w:val="single" w:color="FFFFFF" w:themeColor="light1" w:sz="4" w:space="0"/>
        </w:tcBorders>
        <w:shd w:val="clear" w:color="FFC000" w:themeColor="accent4" w:fill="FFC000" w:themeFill="accent4"/>
      </w:tcPr>
    </w:tblStylePr>
    <w:tblStylePr w:type="firstCol">
      <w:rPr>
        <w:rFonts w:ascii="Liberation Sans" w:hAnsi="Liberation Sans"/>
        <w:b/>
        <w:color w:val="FFFFFF"/>
        <w:sz w:val="22"/>
      </w:rPr>
      <w:tcPr>
        <w:shd w:val="clear" w:color="FFC000" w:themeColor="accent4" w:fill="FFC000" w:themeFill="accent4"/>
      </w:tcPr>
    </w:tblStylePr>
    <w:tblStylePr w:type="lastCol">
      <w:rPr>
        <w:rFonts w:ascii="Liberation Sans" w:hAnsi="Liberation Sans"/>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4">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4472C4" w:themeColor="accent5" w:fill="4472C4" w:themeFill="accent5"/>
      </w:tcPr>
    </w:tblStylePr>
    <w:tblStylePr w:type="lastRow">
      <w:rPr>
        <w:rFonts w:ascii="Liberation Sans" w:hAnsi="Liberation Sans"/>
        <w:b/>
        <w:color w:val="FFFFFF"/>
        <w:sz w:val="22"/>
      </w:rPr>
      <w:tcPr>
        <w:tcBorders>
          <w:top w:val="single" w:color="FFFFFF" w:themeColor="light1" w:sz="4" w:space="0"/>
        </w:tcBorders>
        <w:shd w:val="clear" w:color="4472C4" w:themeColor="accent5" w:fill="4472C4" w:themeFill="accent5"/>
      </w:tcPr>
    </w:tblStylePr>
    <w:tblStylePr w:type="firstCol">
      <w:rPr>
        <w:rFonts w:ascii="Liberation Sans" w:hAnsi="Liberation Sans"/>
        <w:b/>
        <w:color w:val="FFFFFF"/>
        <w:sz w:val="22"/>
      </w:rPr>
      <w:tcPr>
        <w:shd w:val="clear" w:color="4472C4" w:themeColor="accent5" w:fill="4472C4" w:themeFill="accent5"/>
      </w:tcPr>
    </w:tblStylePr>
    <w:tblStylePr w:type="lastCol">
      <w:rPr>
        <w:rFonts w:ascii="Liberation Sans" w:hAnsi="Liberation Sans"/>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5">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Liberation Sans" w:hAnsi="Liberation Sans"/>
        <w:b/>
        <w:color w:val="FFFFFF"/>
        <w:sz w:val="22"/>
      </w:rPr>
      <w:tcPr>
        <w:shd w:val="clear" w:color="70AD47" w:themeColor="accent6" w:fill="70AD47" w:themeFill="accent6"/>
      </w:tcPr>
    </w:tblStylePr>
    <w:tblStylePr w:type="lastRow">
      <w:rPr>
        <w:rFonts w:ascii="Liberation Sans" w:hAnsi="Liberation Sans"/>
        <w:b/>
        <w:color w:val="FFFFFF"/>
        <w:sz w:val="22"/>
      </w:rPr>
      <w:tcPr>
        <w:tcBorders>
          <w:top w:val="single" w:color="FFFFFF" w:themeColor="light1" w:sz="4" w:space="0"/>
        </w:tcBorders>
        <w:shd w:val="clear" w:color="70AD47" w:themeColor="accent6" w:fill="70AD47" w:themeFill="accent6"/>
      </w:tcPr>
    </w:tblStylePr>
    <w:tblStylePr w:type="firstCol">
      <w:rPr>
        <w:rFonts w:ascii="Liberation Sans" w:hAnsi="Liberation Sans"/>
        <w:b/>
        <w:color w:val="FFFFFF"/>
        <w:sz w:val="22"/>
      </w:rPr>
      <w:tcPr>
        <w:shd w:val="clear" w:color="70AD47" w:themeColor="accent6" w:fill="70AD47" w:themeFill="accent6"/>
      </w:tcPr>
    </w:tblStylePr>
    <w:tblStylePr w:type="lastCol">
      <w:rPr>
        <w:rFonts w:ascii="Liberation Sans" w:hAnsi="Liberation Sans"/>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6">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Liberation Sans" w:hAnsi="Liberation Sans"/>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Liberation Sans" w:hAnsi="Liberation Sans"/>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Liberation Sans" w:hAnsi="Liberation Sans"/>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Liberation Sans" w:hAnsi="Liberation Sans"/>
        <w:color w:val="ADCDEA"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Liberation Sans" w:hAnsi="Liberation Sans"/>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Liberation Sans" w:hAnsi="Liberation Sans"/>
        <w:color w:val="F4B285"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Liberation Sans" w:hAnsi="Liberation Sans"/>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Liberation Sans" w:hAnsi="Liberation Sans"/>
        <w:color w:val="A5A5A5"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Liberation Sans" w:hAnsi="Liberation Sans"/>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Liberation Sans" w:hAnsi="Liberation Sans"/>
        <w:color w:val="FFD966"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Liberation Sans" w:hAnsi="Liberation Sans"/>
        <w:color w:val="254174" w:themeColor="accent5" w:themeShade="94"/>
        <w:sz w:val="22"/>
      </w:rPr>
      <w:tcPr>
        <w:shd w:val="clear" w:color="D8E2F2" w:themeColor="accent5" w:themeTint="34" w:fill="D8E2F2" w:themeFill="accent5" w:themeFillTint="34"/>
      </w:tcPr>
    </w:tblStylePr>
    <w:tblStylePr w:type="band2Horz">
      <w:rPr>
        <w:rFonts w:ascii="Liberation Sans" w:hAnsi="Liberation Sans"/>
        <w:color w:val="254174" w:themeColor="accent5" w:themeShade="94"/>
        <w:sz w:val="22"/>
      </w:rPr>
    </w:tblStylePr>
  </w:style>
  <w:style w:type="table" w:customStyle="1" w:styleId="102">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Liberation Sans" w:hAnsi="Liberation Sans"/>
        <w:color w:val="254174" w:themeColor="accent5" w:themeShade="94"/>
        <w:sz w:val="22"/>
      </w:rPr>
      <w:tcPr>
        <w:shd w:val="clear" w:color="E1EFD8" w:themeColor="accent6" w:themeTint="34" w:fill="E1EFD8" w:themeFill="accent6" w:themeFillTint="34"/>
      </w:tcPr>
    </w:tblStylePr>
    <w:tblStylePr w:type="band2Horz">
      <w:rPr>
        <w:rFonts w:ascii="Liberation Sans" w:hAnsi="Liberation Sans"/>
        <w:color w:val="254174" w:themeColor="accent5" w:themeShade="94"/>
        <w:sz w:val="22"/>
      </w:rPr>
    </w:tblStylePr>
  </w:style>
  <w:style w:type="table" w:customStyle="1" w:styleId="103">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Liberation Sans" w:hAnsi="Liberation Sans"/>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Liberation Sans" w:hAnsi="Liberation Sans"/>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Liberation Sans" w:hAnsi="Liberation Sans"/>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Liberation Sans" w:hAnsi="Liberation Sans"/>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Liberation Sans" w:hAnsi="Liberation Sans"/>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Liberation Sans" w:hAnsi="Liberation Sans"/>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Liberation Sans" w:hAnsi="Liberation Sans"/>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Liberation Sans" w:hAnsi="Liberation Sans"/>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Liberation Sans" w:hAnsi="Liberation Sans"/>
        <w:color w:val="ADCDEA"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Liberation Sans" w:hAnsi="Liberation Sans"/>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Liberation Sans" w:hAnsi="Liberation Sans"/>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Liberation Sans" w:hAnsi="Liberation Sans"/>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Liberation Sans" w:hAnsi="Liberation Sans"/>
        <w:color w:val="F4B285"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Liberation Sans" w:hAnsi="Liberation Sans"/>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Liberation Sans" w:hAnsi="Liberation Sans"/>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Liberation Sans" w:hAnsi="Liberation Sans"/>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Liberation Sans" w:hAnsi="Liberation Sans"/>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Liberation Sans" w:hAnsi="Liberation Sans"/>
        <w:color w:val="A5A5A5"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Liberation Sans" w:hAnsi="Liberation Sans"/>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Liberation Sans" w:hAnsi="Liberation Sans"/>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Liberation Sans" w:hAnsi="Liberation Sans"/>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Liberation Sans" w:hAnsi="Liberation Sans"/>
        <w:color w:val="FFD966"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Liberation Sans" w:hAnsi="Liberation Sans"/>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Liberation Sans" w:hAnsi="Liberation Sans"/>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Liberation Sans" w:hAnsi="Liberation Sans"/>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Liberation Sans" w:hAnsi="Liberation Sans"/>
        <w:color w:val="254174" w:themeColor="accent5" w:themeShade="94"/>
        <w:sz w:val="22"/>
      </w:rPr>
      <w:tcPr>
        <w:shd w:val="clear" w:color="D8E2F2" w:themeColor="accent5" w:themeTint="34" w:fill="D8E2F2" w:themeFill="accent5" w:themeFillTint="34"/>
      </w:tcPr>
    </w:tblStylePr>
    <w:tblStylePr w:type="band2Horz">
      <w:rPr>
        <w:rFonts w:ascii="Liberation Sans" w:hAnsi="Liberation Sans"/>
        <w:color w:val="254174" w:themeColor="accent5" w:themeShade="94"/>
        <w:sz w:val="22"/>
      </w:rPr>
    </w:tblStylePr>
  </w:style>
  <w:style w:type="table" w:customStyle="1" w:styleId="109">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Liberation Sans" w:hAnsi="Liberation Sans"/>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Liberation Sans" w:hAnsi="Liberation Sans"/>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Liberation Sans" w:hAnsi="Liberation Sans"/>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Liberation Sans" w:hAnsi="Liberation Sans"/>
        <w:color w:val="416429" w:themeColor="accent6" w:themeShade="94"/>
        <w:sz w:val="22"/>
      </w:rPr>
      <w:tcPr>
        <w:shd w:val="clear" w:color="E1EFD8" w:themeColor="accent6" w:themeTint="34" w:fill="E1EFD8" w:themeFill="accent6" w:themeFillTint="34"/>
      </w:tcPr>
    </w:tblStylePr>
    <w:tblStylePr w:type="band2Horz">
      <w:rPr>
        <w:rFonts w:ascii="Liberation Sans" w:hAnsi="Liberation Sans"/>
        <w:color w:val="416429" w:themeColor="accent6" w:themeShade="94"/>
        <w:sz w:val="22"/>
      </w:rPr>
    </w:tblStylePr>
  </w:style>
  <w:style w:type="table" w:customStyle="1" w:styleId="110">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2">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3">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4">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5">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6">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7">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Liberation Sans" w:hAnsi="Liberation Sans"/>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Liberation Sans" w:hAnsi="Liberation Sans"/>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BEBEBE" w:themeColor="text1" w:themeTint="40" w:fill="BEBEBE" w:themeFill="text1" w:themeFillTint="40"/>
      </w:tcPr>
    </w:tblStylePr>
    <w:tblStylePr w:type="band1Horz">
      <w:rPr>
        <w:rFonts w:ascii="Liberation Sans" w:hAnsi="Liberation Sans"/>
        <w:color w:val="404040"/>
        <w:sz w:val="22"/>
      </w:rPr>
      <w:tcPr>
        <w:shd w:val="clear" w:color="BEBEBE" w:themeColor="text1" w:themeTint="40" w:fill="BEBEBE" w:themeFill="text1" w:themeFillTint="40"/>
      </w:tcPr>
    </w:tblStylePr>
  </w:style>
  <w:style w:type="table" w:customStyle="1" w:styleId="118">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Liberation Sans" w:hAnsi="Liberation Sans"/>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Liberation Sans" w:hAnsi="Liberation Sans"/>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D5E5F4" w:themeColor="accent1" w:themeTint="40" w:fill="D5E5F4" w:themeFill="accent1" w:themeFillTint="40"/>
      </w:tcPr>
    </w:tblStylePr>
    <w:tblStylePr w:type="band1Horz">
      <w:rPr>
        <w:rFonts w:ascii="Liberation Sans" w:hAnsi="Liberation Sans"/>
        <w:color w:val="404040"/>
        <w:sz w:val="22"/>
      </w:rPr>
      <w:tcPr>
        <w:shd w:val="clear" w:color="D5E5F4" w:themeColor="accent1" w:themeTint="40" w:fill="D5E5F4" w:themeFill="accent1" w:themeFillTint="40"/>
      </w:tcPr>
    </w:tblStylePr>
  </w:style>
  <w:style w:type="table" w:customStyle="1" w:styleId="119">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Liberation Sans" w:hAnsi="Liberation Sans"/>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Liberation Sans" w:hAnsi="Liberation Sans"/>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FADECB" w:themeColor="accent2" w:themeTint="40" w:fill="FADECB" w:themeFill="accent2" w:themeFillTint="40"/>
      </w:tcPr>
    </w:tblStylePr>
    <w:tblStylePr w:type="band1Horz">
      <w:rPr>
        <w:rFonts w:ascii="Liberation Sans" w:hAnsi="Liberation Sans"/>
        <w:color w:val="404040"/>
        <w:sz w:val="22"/>
      </w:rPr>
      <w:tcPr>
        <w:shd w:val="clear" w:color="FADECB" w:themeColor="accent2" w:themeTint="40" w:fill="FADECB" w:themeFill="accent2" w:themeFillTint="40"/>
      </w:tcPr>
    </w:tblStylePr>
  </w:style>
  <w:style w:type="table" w:customStyle="1" w:styleId="120">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Liberation Sans" w:hAnsi="Liberation Sans"/>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Liberation Sans" w:hAnsi="Liberation Sans"/>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E8E8E8" w:themeColor="accent3" w:themeTint="40" w:fill="E8E8E8" w:themeFill="accent3" w:themeFillTint="40"/>
      </w:tcPr>
    </w:tblStylePr>
    <w:tblStylePr w:type="band1Horz">
      <w:rPr>
        <w:rFonts w:ascii="Liberation Sans" w:hAnsi="Liberation Sans"/>
        <w:color w:val="404040"/>
        <w:sz w:val="22"/>
      </w:rPr>
      <w:tcPr>
        <w:shd w:val="clear" w:color="E8E8E8" w:themeColor="accent3" w:themeTint="40" w:fill="E8E8E8" w:themeFill="accent3" w:themeFillTint="40"/>
      </w:tcPr>
    </w:tblStylePr>
  </w:style>
  <w:style w:type="table" w:customStyle="1" w:styleId="121">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Liberation Sans" w:hAnsi="Liberation Sans"/>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Liberation Sans" w:hAnsi="Liberation Sans"/>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FFEFBE" w:themeColor="accent4" w:themeTint="40" w:fill="FFEFBE" w:themeFill="accent4" w:themeFillTint="40"/>
      </w:tcPr>
    </w:tblStylePr>
    <w:tblStylePr w:type="band1Horz">
      <w:rPr>
        <w:rFonts w:ascii="Liberation Sans" w:hAnsi="Liberation Sans"/>
        <w:color w:val="404040"/>
        <w:sz w:val="22"/>
      </w:rPr>
      <w:tcPr>
        <w:shd w:val="clear" w:color="FFEFBE" w:themeColor="accent4" w:themeTint="40" w:fill="FFEFBE" w:themeFill="accent4" w:themeFillTint="40"/>
      </w:tcPr>
    </w:tblStylePr>
  </w:style>
  <w:style w:type="table" w:customStyle="1" w:styleId="122">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Liberation Sans" w:hAnsi="Liberation Sans"/>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Liberation Sans" w:hAnsi="Liberation Sans"/>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D0DBF0" w:themeColor="accent5" w:themeTint="40" w:fill="D0DBF0" w:themeFill="accent5" w:themeFillTint="40"/>
      </w:tcPr>
    </w:tblStylePr>
    <w:tblStylePr w:type="band1Horz">
      <w:rPr>
        <w:rFonts w:ascii="Liberation Sans" w:hAnsi="Liberation Sans"/>
        <w:color w:val="404040"/>
        <w:sz w:val="22"/>
      </w:rPr>
      <w:tcPr>
        <w:shd w:val="clear" w:color="D0DBF0" w:themeColor="accent5" w:themeTint="40" w:fill="D0DBF0" w:themeFill="accent5" w:themeFillTint="40"/>
      </w:tcPr>
    </w:tblStylePr>
  </w:style>
  <w:style w:type="table" w:customStyle="1" w:styleId="123">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Liberation Sans" w:hAnsi="Liberation Sans"/>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Liberation Sans" w:hAnsi="Liberation Sans"/>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cPr>
        <w:shd w:val="clear" w:color="DAEBCF" w:themeColor="accent6" w:themeTint="40" w:fill="DAEBCF" w:themeFill="accent6" w:themeFillTint="40"/>
      </w:tcPr>
    </w:tblStylePr>
    <w:tblStylePr w:type="band1Horz">
      <w:rPr>
        <w:rFonts w:ascii="Liberation Sans" w:hAnsi="Liberation Sans"/>
        <w:color w:val="404040"/>
        <w:sz w:val="22"/>
      </w:rPr>
      <w:tcPr>
        <w:shd w:val="clear" w:color="DAEBCF" w:themeColor="accent6" w:themeTint="40" w:fill="DAEBCF" w:themeFill="accent6" w:themeFillTint="40"/>
      </w:tcPr>
    </w:tblStylePr>
  </w:style>
  <w:style w:type="table" w:customStyle="1" w:styleId="124">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Liberation Sans" w:hAnsi="Liberation Sans"/>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Liberation Sans" w:hAnsi="Liberation Sans"/>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5B9BD5" w:themeColor="accent1" w:sz="4" w:space="0"/>
          <w:right w:val="single" w:color="5B9BD5" w:themeColor="accent1" w:sz="4" w:space="0"/>
        </w:tcBorders>
      </w:tcPr>
    </w:tblStylePr>
    <w:tblStylePr w:type="band1Horz">
      <w:rPr>
        <w:rFonts w:ascii="Liberation Sans" w:hAnsi="Liberation Sans"/>
        <w:color w:val="404040"/>
        <w:sz w:val="22"/>
      </w:rPr>
      <w:tcPr>
        <w:tcBorders>
          <w:top w:val="single" w:color="5B9BD5" w:themeColor="accent1" w:sz="4" w:space="0"/>
          <w:bottom w:val="single" w:color="5B9BD5" w:themeColor="accent1" w:sz="4" w:space="0"/>
        </w:tcBorders>
      </w:tcPr>
    </w:tblStylePr>
  </w:style>
  <w:style w:type="table" w:customStyle="1" w:styleId="126">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Liberation Sans" w:hAnsi="Liberation Sans"/>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F4B285" w:themeColor="accent2" w:themeTint="97" w:sz="4" w:space="0"/>
          <w:right w:val="single" w:color="F4B285" w:themeColor="accent2" w:themeTint="97" w:sz="4" w:space="0"/>
        </w:tcBorders>
      </w:tcPr>
    </w:tblStylePr>
    <w:tblStylePr w:type="band1Horz">
      <w:rPr>
        <w:rFonts w:ascii="Liberation Sans" w:hAnsi="Liberation Sans"/>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7">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Liberation Sans" w:hAnsi="Liberation Sans"/>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C9C9C9" w:themeColor="accent3" w:themeTint="98" w:sz="4" w:space="0"/>
          <w:right w:val="single" w:color="C9C9C9" w:themeColor="accent3" w:themeTint="98" w:sz="4" w:space="0"/>
        </w:tcBorders>
      </w:tcPr>
    </w:tblStylePr>
    <w:tblStylePr w:type="band1Horz">
      <w:rPr>
        <w:rFonts w:ascii="Liberation Sans" w:hAnsi="Liberation Sans"/>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28">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Liberation Sans" w:hAnsi="Liberation Sans"/>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FFD864" w:themeColor="accent4" w:themeTint="9A" w:sz="4" w:space="0"/>
          <w:right w:val="single" w:color="FFD864" w:themeColor="accent4" w:themeTint="9A" w:sz="4" w:space="0"/>
        </w:tcBorders>
      </w:tcPr>
    </w:tblStylePr>
    <w:tblStylePr w:type="band1Horz">
      <w:rPr>
        <w:rFonts w:ascii="Liberation Sans" w:hAnsi="Liberation Sans"/>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29">
    <w:name w:val="List Table 3 - Accent 5"/>
    <w:basedOn w:val="1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Liberation Sans" w:hAnsi="Liberation Sans"/>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8EA9DB" w:themeColor="accent5" w:themeTint="9A" w:sz="4" w:space="0"/>
          <w:right w:val="single" w:color="8EA9DB" w:themeColor="accent5" w:themeTint="9A" w:sz="4" w:space="0"/>
        </w:tcBorders>
      </w:tcPr>
    </w:tblStylePr>
    <w:tblStylePr w:type="band1Horz">
      <w:rPr>
        <w:rFonts w:ascii="Liberation Sans" w:hAnsi="Liberation Sans"/>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0">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Liberation Sans" w:hAnsi="Liberation Sans"/>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tcBorders>
          <w:left w:val="single" w:color="A9D08E" w:themeColor="accent6" w:themeTint="98" w:sz="4" w:space="0"/>
          <w:right w:val="single" w:color="A9D08E" w:themeColor="accent6" w:themeTint="98" w:sz="4" w:space="0"/>
        </w:tcBorders>
      </w:tcPr>
    </w:tblStylePr>
    <w:tblStylePr w:type="band1Horz">
      <w:rPr>
        <w:rFonts w:ascii="Liberation Sans" w:hAnsi="Liberation Sans"/>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1">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Liberation Sans" w:hAnsi="Liberation Sans"/>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BEBEBE" w:themeColor="text1" w:themeTint="40" w:fill="BEBEBE" w:themeFill="text1" w:themeFillTint="40"/>
      </w:tcPr>
    </w:tblStylePr>
    <w:tblStylePr w:type="band1Horz">
      <w:rPr>
        <w:rFonts w:ascii="Liberation Sans" w:hAnsi="Liberation Sans"/>
        <w:color w:val="404040"/>
        <w:sz w:val="22"/>
      </w:rPr>
      <w:tcPr>
        <w:shd w:val="clear" w:color="BEBEBE" w:themeColor="text1" w:themeTint="40" w:fill="BEBEBE" w:themeFill="text1" w:themeFillTint="40"/>
      </w:tcPr>
    </w:tblStylePr>
  </w:style>
  <w:style w:type="table" w:customStyle="1" w:styleId="132">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Liberation Sans" w:hAnsi="Liberation Sans"/>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5E5F4" w:themeColor="accent1" w:themeTint="40" w:fill="D5E5F4" w:themeFill="accent1" w:themeFillTint="40"/>
      </w:tcPr>
    </w:tblStylePr>
    <w:tblStylePr w:type="band1Horz">
      <w:rPr>
        <w:rFonts w:ascii="Liberation Sans" w:hAnsi="Liberation Sans"/>
        <w:color w:val="404040"/>
        <w:sz w:val="22"/>
      </w:rPr>
      <w:tcPr>
        <w:shd w:val="clear" w:color="D5E5F4" w:themeColor="accent1" w:themeTint="40" w:fill="D5E5F4" w:themeFill="accent1" w:themeFillTint="40"/>
      </w:tcPr>
    </w:tblStylePr>
  </w:style>
  <w:style w:type="table" w:customStyle="1" w:styleId="133">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Liberation Sans" w:hAnsi="Liberation Sans"/>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ADECB" w:themeColor="accent2" w:themeTint="40" w:fill="FADECB" w:themeFill="accent2" w:themeFillTint="40"/>
      </w:tcPr>
    </w:tblStylePr>
    <w:tblStylePr w:type="band1Horz">
      <w:rPr>
        <w:rFonts w:ascii="Liberation Sans" w:hAnsi="Liberation Sans"/>
        <w:color w:val="404040"/>
        <w:sz w:val="22"/>
      </w:rPr>
      <w:tcPr>
        <w:shd w:val="clear" w:color="FADECB" w:themeColor="accent2" w:themeTint="40" w:fill="FADECB" w:themeFill="accent2" w:themeFillTint="40"/>
      </w:tcPr>
    </w:tblStylePr>
  </w:style>
  <w:style w:type="table" w:customStyle="1" w:styleId="134">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Liberation Sans" w:hAnsi="Liberation Sans"/>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E8E8E8" w:themeColor="accent3" w:themeTint="40" w:fill="E8E8E8" w:themeFill="accent3" w:themeFillTint="40"/>
      </w:tcPr>
    </w:tblStylePr>
    <w:tblStylePr w:type="band1Horz">
      <w:rPr>
        <w:rFonts w:ascii="Liberation Sans" w:hAnsi="Liberation Sans"/>
        <w:color w:val="404040"/>
        <w:sz w:val="22"/>
      </w:rPr>
      <w:tcPr>
        <w:shd w:val="clear" w:color="E8E8E8" w:themeColor="accent3" w:themeTint="40" w:fill="E8E8E8" w:themeFill="accent3" w:themeFillTint="40"/>
      </w:tcPr>
    </w:tblStylePr>
  </w:style>
  <w:style w:type="table" w:customStyle="1" w:styleId="135">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Liberation Sans" w:hAnsi="Liberation Sans"/>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FFEFBE" w:themeColor="accent4" w:themeTint="40" w:fill="FFEFBE" w:themeFill="accent4" w:themeFillTint="40"/>
      </w:tcPr>
    </w:tblStylePr>
    <w:tblStylePr w:type="band1Horz">
      <w:rPr>
        <w:rFonts w:ascii="Liberation Sans" w:hAnsi="Liberation Sans"/>
        <w:color w:val="404040"/>
        <w:sz w:val="22"/>
      </w:rPr>
      <w:tcPr>
        <w:shd w:val="clear" w:color="FFEFBE" w:themeColor="accent4" w:themeTint="40" w:fill="FFEFBE" w:themeFill="accent4" w:themeFillTint="40"/>
      </w:tcPr>
    </w:tblStylePr>
  </w:style>
  <w:style w:type="table" w:customStyle="1" w:styleId="136">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Liberation Sans" w:hAnsi="Liberation Sans"/>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0DBF0" w:themeColor="accent5" w:themeTint="40" w:fill="D0DBF0" w:themeFill="accent5" w:themeFillTint="40"/>
      </w:tcPr>
    </w:tblStylePr>
    <w:tblStylePr w:type="band1Horz">
      <w:rPr>
        <w:rFonts w:ascii="Liberation Sans" w:hAnsi="Liberation Sans"/>
        <w:color w:val="404040"/>
        <w:sz w:val="22"/>
      </w:rPr>
      <w:tcPr>
        <w:shd w:val="clear" w:color="D0DBF0" w:themeColor="accent5" w:themeTint="40" w:fill="D0DBF0" w:themeFill="accent5" w:themeFillTint="40"/>
      </w:tcPr>
    </w:tblStylePr>
  </w:style>
  <w:style w:type="table" w:customStyle="1" w:styleId="137">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Liberation Sans" w:hAnsi="Liberation Sans"/>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cPr>
        <w:shd w:val="clear" w:color="DAEBCF" w:themeColor="accent6" w:themeTint="40" w:fill="DAEBCF" w:themeFill="accent6" w:themeFillTint="40"/>
      </w:tcPr>
    </w:tblStylePr>
    <w:tblStylePr w:type="band1Horz">
      <w:rPr>
        <w:rFonts w:ascii="Liberation Sans" w:hAnsi="Liberation Sans"/>
        <w:color w:val="404040"/>
        <w:sz w:val="22"/>
      </w:rPr>
      <w:tcPr>
        <w:shd w:val="clear" w:color="DAEBCF" w:themeColor="accent6" w:themeTint="40" w:fill="DAEBCF" w:themeFill="accent6" w:themeFillTint="40"/>
      </w:tcPr>
    </w:tblStylePr>
  </w:style>
  <w:style w:type="table" w:customStyle="1" w:styleId="138">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0">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1">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2">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3">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4">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Liberation Sans" w:hAnsi="Liberation Sans"/>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Liberation Sans" w:hAnsi="Liberation Sans"/>
        <w:b/>
        <w:color w:val="FFFFFF" w:themeColor="light1"/>
        <w:sz w:val="22"/>
        <w14:textFill>
          <w14:solidFill>
            <w14:schemeClr w14:val="lt1"/>
          </w14:solidFill>
        </w14:textFill>
      </w:rPr>
    </w:tblStylePr>
    <w:tblStylePr w:type="firstCol">
      <w:rPr>
        <w:rFonts w:ascii="Liberation Sans" w:hAnsi="Liberation Sans"/>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5">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Liberation Sans" w:hAnsi="Liberation Sans"/>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Liberation Sans" w:hAnsi="Liberation Sans"/>
        <w:color w:val="000000" w:themeColor="text1"/>
        <w:sz w:val="22"/>
        <w14:textFill>
          <w14:solidFill>
            <w14:schemeClr w14:val="tx1"/>
          </w14:solidFill>
        </w14:textFill>
      </w:rPr>
    </w:tblStylePr>
  </w:style>
  <w:style w:type="table" w:customStyle="1" w:styleId="146">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Liberation Sans" w:hAnsi="Liberation Sans"/>
        <w:color w:val="245B8C" w:themeColor="accent1" w:themeShade="94"/>
        <w:sz w:val="22"/>
      </w:rPr>
      <w:tcPr>
        <w:shd w:val="clear" w:color="D5E5F4" w:themeColor="accent1" w:themeTint="40" w:fill="D5E5F4" w:themeFill="accent1" w:themeFillTint="40"/>
      </w:tcPr>
    </w:tblStylePr>
    <w:tblStylePr w:type="band2Horz">
      <w:rPr>
        <w:rFonts w:ascii="Liberation Sans" w:hAnsi="Liberation Sans"/>
        <w:color w:val="245B8C" w:themeColor="accent1" w:themeShade="94"/>
        <w:sz w:val="22"/>
      </w:rPr>
    </w:tblStylePr>
  </w:style>
  <w:style w:type="table" w:customStyle="1" w:styleId="147">
    <w:name w:val="List Table 6 Colorful - Accent 2"/>
    <w:basedOn w:val="12"/>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Liberation Sans" w:hAnsi="Liberation Sans"/>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Liberation Sans" w:hAnsi="Liberation Sans"/>
        <w:color w:val="F4B285"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basedOn w:val="12"/>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Liberation Sans" w:hAnsi="Liberation Sans"/>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Liberation Sans" w:hAnsi="Liberation Sans"/>
        <w:color w:val="C9C9C9"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basedOn w:val="12"/>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Liberation Sans" w:hAnsi="Liberation Sans"/>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Liberation Sans" w:hAnsi="Liberation Sans"/>
        <w:color w:val="FFD966"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basedOn w:val="12"/>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Liberation Sans" w:hAnsi="Liberation Sans"/>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Liberation Sans" w:hAnsi="Liberation Sans"/>
        <w:color w:val="8FAADC"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basedOn w:val="12"/>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Liberation Sans" w:hAnsi="Liberation Sans"/>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Liberation Sans" w:hAnsi="Liberation Sans"/>
        <w:color w:val="A9D18E" w:themeColor="accent6" w:themeTint="99"/>
        <w:sz w:val="22"/>
        <w14:textFill>
          <w14:solidFill>
            <w14:schemeClr w14:val="accent6">
              <w14:lumMod w14:val="60000"/>
              <w14:lumOff w14:val="40000"/>
            </w14:schemeClr>
          </w14:solidFill>
        </w14:textFill>
      </w:rPr>
    </w:tblStylePr>
  </w:style>
  <w:style w:type="table" w:customStyle="1" w:styleId="152">
    <w:name w:val="List Table 7 Colorful"/>
    <w:basedOn w:val="12"/>
    <w:uiPriority w:val="99"/>
    <w:pPr>
      <w:spacing w:after="0" w:line="240" w:lineRule="auto"/>
    </w:pPr>
    <w:tblPr>
      <w:tblBorders>
        <w:right w:val="single" w:color="7E7E7E" w:themeColor="text1" w:themeTint="80" w:sz="4" w:space="0"/>
      </w:tblBorders>
    </w:tblPr>
    <w:tblStylePr w:type="firstRow">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Liberation Sans" w:hAnsi="Liberation Sans"/>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Liberation Sans" w:hAnsi="Liberation Sans"/>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Liberation Sans" w:hAnsi="Liberation Sans"/>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basedOn w:val="12"/>
    <w:uiPriority w:val="99"/>
    <w:pPr>
      <w:spacing w:after="0" w:line="240" w:lineRule="auto"/>
    </w:pPr>
    <w:tblPr>
      <w:tblBorders>
        <w:right w:val="single" w:color="5B9BD5" w:themeColor="accent1" w:sz="4" w:space="0"/>
      </w:tblBorders>
    </w:tblPr>
    <w:tblStylePr w:type="firstRow">
      <w:rPr>
        <w:rFonts w:ascii="Liberation Sans" w:hAnsi="Liberation Sans"/>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Liberation Sans" w:hAnsi="Liberation Sans"/>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Liberation Sans" w:hAnsi="Liberation Sans"/>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Liberation Sans" w:hAnsi="Liberation Sans"/>
        <w:color w:val="245B8C" w:themeColor="accent1" w:themeShade="94"/>
        <w:sz w:val="22"/>
      </w:rPr>
      <w:tcPr>
        <w:shd w:val="clear" w:color="D5E5F4" w:themeColor="accent1" w:themeTint="40" w:fill="D5E5F4" w:themeFill="accent1" w:themeFillTint="40"/>
      </w:tcPr>
    </w:tblStylePr>
    <w:tblStylePr w:type="band2Horz">
      <w:rPr>
        <w:rFonts w:ascii="Liberation Sans" w:hAnsi="Liberation Sans"/>
        <w:color w:val="245B8C" w:themeColor="accent1" w:themeShade="94"/>
        <w:sz w:val="22"/>
      </w:rPr>
    </w:tblStylePr>
  </w:style>
  <w:style w:type="table" w:customStyle="1" w:styleId="154">
    <w:name w:val="List Table 7 Colorful - Accent 2"/>
    <w:basedOn w:val="12"/>
    <w:uiPriority w:val="99"/>
    <w:pPr>
      <w:spacing w:after="0" w:line="240" w:lineRule="auto"/>
    </w:pPr>
    <w:tblPr>
      <w:tblBorders>
        <w:right w:val="single" w:color="F4B285" w:themeColor="accent2" w:themeTint="97" w:sz="4" w:space="0"/>
      </w:tblBorders>
    </w:tblPr>
    <w:tblStylePr w:type="firstRow">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Liberation Sans" w:hAnsi="Liberation Sans"/>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Liberation Sans" w:hAnsi="Liberation Sans"/>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Liberation Sans" w:hAnsi="Liberation Sans"/>
        <w:color w:val="F4B285"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basedOn w:val="12"/>
    <w:uiPriority w:val="99"/>
    <w:pPr>
      <w:spacing w:after="0" w:line="240" w:lineRule="auto"/>
    </w:pPr>
    <w:tblPr>
      <w:tblBorders>
        <w:right w:val="single" w:color="C9C9C9" w:themeColor="accent3" w:themeTint="98" w:sz="4" w:space="0"/>
      </w:tblBorders>
    </w:tblPr>
    <w:tblStylePr w:type="firstRow">
      <w:rPr>
        <w:rFonts w:ascii="Liberation Sans" w:hAnsi="Liberation Sans"/>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Liberation Sans" w:hAnsi="Liberation Sans"/>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Liberation Sans" w:hAnsi="Liberation Sans"/>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Liberation Sans" w:hAnsi="Liberation Sans"/>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Liberation Sans" w:hAnsi="Liberation Sans"/>
        <w:color w:val="C9C9C9"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basedOn w:val="12"/>
    <w:uiPriority w:val="99"/>
    <w:pPr>
      <w:spacing w:after="0" w:line="240" w:lineRule="auto"/>
    </w:pPr>
    <w:tblPr>
      <w:tblBorders>
        <w:right w:val="single" w:color="FFD864" w:themeColor="accent4" w:themeTint="9A" w:sz="4" w:space="0"/>
      </w:tblBorders>
    </w:tblPr>
    <w:tblStylePr w:type="firstRow">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Liberation Sans" w:hAnsi="Liberation Sans"/>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Liberation Sans" w:hAnsi="Liberation Sans"/>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Liberation Sans" w:hAnsi="Liberation Sans"/>
        <w:color w:val="FFD966"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basedOn w:val="12"/>
    <w:uiPriority w:val="99"/>
    <w:pPr>
      <w:spacing w:after="0" w:line="240" w:lineRule="auto"/>
    </w:pPr>
    <w:tblPr>
      <w:tblBorders>
        <w:right w:val="single" w:color="8EA9DB" w:themeColor="accent5" w:themeTint="9A" w:sz="4" w:space="0"/>
      </w:tblBorders>
    </w:tblPr>
    <w:tblStylePr w:type="firstRow">
      <w:rPr>
        <w:rFonts w:ascii="Liberation Sans" w:hAnsi="Liberation Sans"/>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Liberation Sans" w:hAnsi="Liberation Sans"/>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Liberation Sans" w:hAnsi="Liberation Sans"/>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Liberation Sans" w:hAnsi="Liberation Sans"/>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Liberation Sans" w:hAnsi="Liberation Sans"/>
        <w:color w:val="8FAADC"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basedOn w:val="12"/>
    <w:uiPriority w:val="99"/>
    <w:pPr>
      <w:spacing w:after="0" w:line="240" w:lineRule="auto"/>
    </w:pPr>
    <w:tblPr>
      <w:tblBorders>
        <w:right w:val="single" w:color="A9D08E" w:themeColor="accent6" w:themeTint="98" w:sz="4" w:space="0"/>
      </w:tblBorders>
    </w:tblPr>
    <w:tblStylePr w:type="firstRow">
      <w:rPr>
        <w:rFonts w:ascii="Liberation Sans" w:hAnsi="Liberation Sans"/>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Liberation Sans" w:hAnsi="Liberation Sans"/>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Liberation Sans" w:hAnsi="Liberation Sans"/>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Liberation Sans" w:hAnsi="Liberation Sans"/>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Liberation Sans" w:hAnsi="Liberation Sans"/>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Liberation Sans" w:hAnsi="Liberation Sans"/>
        <w:color w:val="A9D18E" w:themeColor="accent6" w:themeTint="99"/>
        <w:sz w:val="22"/>
        <w14:textFill>
          <w14:solidFill>
            <w14:schemeClr w14:val="accent6">
              <w14:lumMod w14:val="60000"/>
              <w14:lumOff w14:val="40000"/>
            </w14:schemeClr>
          </w14:solidFill>
        </w14:textFill>
      </w:rPr>
    </w:tblStylePr>
  </w:style>
  <w:style w:type="table" w:customStyle="1" w:styleId="159">
    <w:name w:val="Lined - Accent"/>
    <w:basedOn w:val="12"/>
    <w:uiPriority w:val="99"/>
    <w:pPr>
      <w:spacing w:after="0" w:line="240" w:lineRule="auto"/>
    </w:pPr>
    <w:rPr>
      <w:color w:val="404040"/>
    </w:rPr>
    <w:tblStylePr w:type="firstRow">
      <w:rPr>
        <w:rFonts w:ascii="Liberation Sans" w:hAnsi="Liberation Sans"/>
        <w:color w:val="F2F2F2"/>
        <w:sz w:val="22"/>
      </w:rPr>
      <w:tcPr>
        <w:shd w:val="clear" w:color="7E7E7E" w:themeColor="text1" w:themeTint="80" w:fill="7E7E7E" w:themeFill="text1" w:themeFillTint="80"/>
      </w:tcPr>
    </w:tblStylePr>
    <w:tblStylePr w:type="lastRow">
      <w:rPr>
        <w:rFonts w:ascii="Liberation Sans" w:hAnsi="Liberation Sans"/>
        <w:color w:val="F2F2F2"/>
        <w:sz w:val="22"/>
      </w:rPr>
      <w:tcPr>
        <w:shd w:val="clear" w:color="7E7E7E" w:themeColor="text1" w:themeTint="80" w:fill="7E7E7E" w:themeFill="text1" w:themeFillTint="80"/>
      </w:tcPr>
    </w:tblStylePr>
    <w:tblStylePr w:type="firstCol">
      <w:rPr>
        <w:rFonts w:ascii="Liberation Sans" w:hAnsi="Liberation Sans"/>
        <w:color w:val="F2F2F2"/>
        <w:sz w:val="22"/>
      </w:rPr>
      <w:tcPr>
        <w:shd w:val="clear" w:color="7E7E7E" w:themeColor="text1" w:themeTint="80" w:fill="7E7E7E" w:themeFill="text1" w:themeFillTint="80"/>
      </w:tcPr>
    </w:tblStylePr>
    <w:tblStylePr w:type="lastCol">
      <w:rPr>
        <w:rFonts w:ascii="Liberation Sans" w:hAnsi="Liberation Sans"/>
        <w:color w:val="F2F2F2"/>
        <w:sz w:val="22"/>
      </w:rPr>
      <w:tcPr>
        <w:shd w:val="clear" w:color="7E7E7E" w:themeColor="text1" w:themeTint="80" w:fill="7E7E7E"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1F1F1" w:themeColor="text1" w:themeTint="0D" w:fill="F1F1F1"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1F1F1" w:themeColor="text1" w:themeTint="0D" w:fill="F1F1F1" w:themeFill="text1" w:themeFillTint="0D"/>
      </w:tcPr>
    </w:tblStylePr>
  </w:style>
  <w:style w:type="table" w:customStyle="1" w:styleId="160">
    <w:name w:val="Lined - Accent 1"/>
    <w:basedOn w:val="12"/>
    <w:uiPriority w:val="99"/>
    <w:pPr>
      <w:spacing w:after="0" w:line="240" w:lineRule="auto"/>
    </w:pPr>
    <w:rPr>
      <w:color w:val="404040"/>
    </w:rPr>
    <w:tblStylePr w:type="firstRow">
      <w:rPr>
        <w:rFonts w:ascii="Liberation Sans" w:hAnsi="Liberation Sans"/>
        <w:color w:val="F2F2F2"/>
        <w:sz w:val="22"/>
      </w:rPr>
      <w:tcPr>
        <w:shd w:val="clear" w:color="68A3D8" w:themeColor="accent1" w:themeTint="EA" w:fill="68A3D8" w:themeFill="accent1" w:themeFillTint="EA"/>
      </w:tcPr>
    </w:tblStylePr>
    <w:tblStylePr w:type="lastRow">
      <w:rPr>
        <w:rFonts w:ascii="Liberation Sans" w:hAnsi="Liberation Sans"/>
        <w:color w:val="F2F2F2"/>
        <w:sz w:val="22"/>
      </w:rPr>
      <w:tcPr>
        <w:shd w:val="clear" w:color="68A3D8" w:themeColor="accent1" w:themeTint="EA" w:fill="68A3D8" w:themeFill="accent1" w:themeFillTint="EA"/>
      </w:tcPr>
    </w:tblStylePr>
    <w:tblStylePr w:type="firstCol">
      <w:rPr>
        <w:rFonts w:ascii="Liberation Sans" w:hAnsi="Liberation Sans"/>
        <w:color w:val="F2F2F2"/>
        <w:sz w:val="22"/>
      </w:rPr>
      <w:tcPr>
        <w:shd w:val="clear" w:color="68A3D8" w:themeColor="accent1" w:themeTint="EA" w:fill="68A3D8" w:themeFill="accent1" w:themeFillTint="EA"/>
      </w:tcPr>
    </w:tblStylePr>
    <w:tblStylePr w:type="lastCol">
      <w:rPr>
        <w:rFonts w:ascii="Liberation Sans" w:hAnsi="Liberation Sans"/>
        <w:color w:val="F2F2F2"/>
        <w:sz w:val="22"/>
      </w:rPr>
      <w:tcPr>
        <w:shd w:val="clear" w:color="68A3D8" w:themeColor="accent1" w:themeTint="EA" w:fill="68A3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CBDFF1" w:themeColor="accent1" w:themeTint="50" w:fill="CBDFF1" w:themeFill="accent1" w:themeFillTint="50"/>
      </w:tcPr>
    </w:tblStylePr>
  </w:style>
  <w:style w:type="table" w:customStyle="1" w:styleId="161">
    <w:name w:val="Lined - Accent 2"/>
    <w:basedOn w:val="12"/>
    <w:uiPriority w:val="99"/>
    <w:pPr>
      <w:spacing w:after="0" w:line="240" w:lineRule="auto"/>
    </w:pPr>
    <w:rPr>
      <w:color w:val="404040"/>
    </w:rPr>
    <w:tblStylePr w:type="firstRow">
      <w:rPr>
        <w:rFonts w:ascii="Liberation Sans" w:hAnsi="Liberation Sans"/>
        <w:color w:val="F2F2F2"/>
        <w:sz w:val="22"/>
      </w:rPr>
      <w:tcPr>
        <w:shd w:val="clear" w:color="F4B285" w:themeColor="accent2" w:themeTint="97" w:fill="F4B285" w:themeFill="accent2" w:themeFillTint="97"/>
      </w:tcPr>
    </w:tblStylePr>
    <w:tblStylePr w:type="lastRow">
      <w:rPr>
        <w:rFonts w:ascii="Liberation Sans" w:hAnsi="Liberation Sans"/>
        <w:color w:val="F2F2F2"/>
        <w:sz w:val="22"/>
      </w:rPr>
      <w:tcPr>
        <w:shd w:val="clear" w:color="F4B285" w:themeColor="accent2" w:themeTint="97" w:fill="F4B285" w:themeFill="accent2" w:themeFillTint="97"/>
      </w:tcPr>
    </w:tblStylePr>
    <w:tblStylePr w:type="firstCol">
      <w:rPr>
        <w:rFonts w:ascii="Liberation Sans" w:hAnsi="Liberation Sans"/>
        <w:color w:val="F2F2F2"/>
        <w:sz w:val="22"/>
      </w:rPr>
      <w:tcPr>
        <w:shd w:val="clear" w:color="F4B285" w:themeColor="accent2" w:themeTint="97" w:fill="F4B285" w:themeFill="accent2" w:themeFillTint="97"/>
      </w:tcPr>
    </w:tblStylePr>
    <w:tblStylePr w:type="lastCol">
      <w:rPr>
        <w:rFonts w:ascii="Liberation Sans" w:hAnsi="Liberation Sans"/>
        <w:color w:val="F2F2F2"/>
        <w:sz w:val="22"/>
      </w:rPr>
      <w:tcPr>
        <w:shd w:val="clear" w:color="F4B285" w:themeColor="accent2" w:themeTint="97" w:fill="F4B28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BE5D6" w:themeColor="accent2" w:themeTint="32" w:fill="FBE5D6" w:themeFill="accent2" w:themeFillTint="32"/>
      </w:tcPr>
    </w:tblStylePr>
  </w:style>
  <w:style w:type="table" w:customStyle="1" w:styleId="162">
    <w:name w:val="Lined - Accent 3"/>
    <w:basedOn w:val="12"/>
    <w:uiPriority w:val="99"/>
    <w:pPr>
      <w:spacing w:after="0" w:line="240" w:lineRule="auto"/>
    </w:pPr>
    <w:rPr>
      <w:color w:val="404040"/>
    </w:rPr>
    <w:tblStylePr w:type="firstRow">
      <w:rPr>
        <w:rFonts w:ascii="Liberation Sans" w:hAnsi="Liberation Sans"/>
        <w:color w:val="F2F2F2"/>
        <w:sz w:val="22"/>
      </w:rPr>
      <w:tcPr>
        <w:shd w:val="clear" w:color="A5A5A5" w:themeColor="accent3" w:themeTint="FE" w:fill="A5A5A5" w:themeFill="accent3" w:themeFillTint="FE"/>
      </w:tcPr>
    </w:tblStylePr>
    <w:tblStylePr w:type="lastRow">
      <w:rPr>
        <w:rFonts w:ascii="Liberation Sans" w:hAnsi="Liberation Sans"/>
        <w:color w:val="F2F2F2"/>
        <w:sz w:val="22"/>
      </w:rPr>
      <w:tcPr>
        <w:shd w:val="clear" w:color="A5A5A5" w:themeColor="accent3" w:themeTint="FE" w:fill="A5A5A5" w:themeFill="accent3" w:themeFillTint="FE"/>
      </w:tcPr>
    </w:tblStylePr>
    <w:tblStylePr w:type="firstCol">
      <w:rPr>
        <w:rFonts w:ascii="Liberation Sans" w:hAnsi="Liberation Sans"/>
        <w:color w:val="F2F2F2"/>
        <w:sz w:val="22"/>
      </w:rPr>
      <w:tcPr>
        <w:shd w:val="clear" w:color="A5A5A5" w:themeColor="accent3" w:themeTint="FE" w:fill="A5A5A5" w:themeFill="accent3" w:themeFillTint="FE"/>
      </w:tcPr>
    </w:tblStylePr>
    <w:tblStylePr w:type="lastCol">
      <w:rPr>
        <w:rFonts w:ascii="Liberation Sans" w:hAnsi="Liberation Sans"/>
        <w:color w:val="F2F2F2"/>
        <w:sz w:val="22"/>
      </w:r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ECECEC" w:themeColor="accent3" w:themeTint="34" w:fill="ECECEC" w:themeFill="accent3" w:themeFillTint="34"/>
      </w:tcPr>
    </w:tblStylePr>
  </w:style>
  <w:style w:type="table" w:customStyle="1" w:styleId="163">
    <w:name w:val="Lined - Accent 4"/>
    <w:basedOn w:val="12"/>
    <w:uiPriority w:val="99"/>
    <w:pPr>
      <w:spacing w:after="0" w:line="240" w:lineRule="auto"/>
    </w:pPr>
    <w:rPr>
      <w:color w:val="404040"/>
    </w:rPr>
    <w:tblStylePr w:type="firstRow">
      <w:rPr>
        <w:rFonts w:ascii="Liberation Sans" w:hAnsi="Liberation Sans"/>
        <w:color w:val="F2F2F2"/>
        <w:sz w:val="22"/>
      </w:rPr>
      <w:tcPr>
        <w:shd w:val="clear" w:color="FFD864" w:themeColor="accent4" w:themeTint="9A" w:fill="FFD864" w:themeFill="accent4" w:themeFillTint="9A"/>
      </w:tcPr>
    </w:tblStylePr>
    <w:tblStylePr w:type="lastRow">
      <w:rPr>
        <w:rFonts w:ascii="Liberation Sans" w:hAnsi="Liberation Sans"/>
        <w:color w:val="F2F2F2"/>
        <w:sz w:val="22"/>
      </w:rPr>
      <w:tcPr>
        <w:shd w:val="clear" w:color="FFD864" w:themeColor="accent4" w:themeTint="9A" w:fill="FFD864" w:themeFill="accent4" w:themeFillTint="9A"/>
      </w:tcPr>
    </w:tblStylePr>
    <w:tblStylePr w:type="firstCol">
      <w:rPr>
        <w:rFonts w:ascii="Liberation Sans" w:hAnsi="Liberation Sans"/>
        <w:color w:val="F2F2F2"/>
        <w:sz w:val="22"/>
      </w:rPr>
      <w:tcPr>
        <w:shd w:val="clear" w:color="FFD864" w:themeColor="accent4" w:themeTint="9A" w:fill="FFD864" w:themeFill="accent4" w:themeFillTint="9A"/>
      </w:tcPr>
    </w:tblStylePr>
    <w:tblStylePr w:type="lastCol">
      <w:rPr>
        <w:rFonts w:ascii="Liberation Sans" w:hAnsi="Liberation Sans"/>
        <w:color w:val="F2F2F2"/>
        <w:sz w:val="22"/>
      </w:rPr>
      <w:tcPr>
        <w:shd w:val="clear" w:color="FFD864" w:themeColor="accent4" w:themeTint="9A" w:fill="FFD864"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EF2CA" w:themeColor="accent4" w:themeTint="34" w:fill="FEF2CA"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EF2CA" w:themeColor="accent4" w:themeTint="34" w:fill="FEF2CA" w:themeFill="accent4" w:themeFillTint="34"/>
      </w:tcPr>
    </w:tblStylePr>
  </w:style>
  <w:style w:type="table" w:customStyle="1" w:styleId="164">
    <w:name w:val="Lined - Accent 5"/>
    <w:basedOn w:val="12"/>
    <w:uiPriority w:val="99"/>
    <w:pPr>
      <w:spacing w:after="0" w:line="240" w:lineRule="auto"/>
    </w:pPr>
    <w:rPr>
      <w:color w:val="404040"/>
    </w:rPr>
    <w:tblStylePr w:type="firstRow">
      <w:rPr>
        <w:rFonts w:ascii="Liberation Sans" w:hAnsi="Liberation Sans"/>
        <w:color w:val="F2F2F2"/>
        <w:sz w:val="22"/>
      </w:rPr>
      <w:tcPr>
        <w:shd w:val="clear" w:color="4472C4" w:themeColor="accent5" w:fill="4472C4" w:themeFill="accent5"/>
      </w:tcPr>
    </w:tblStylePr>
    <w:tblStylePr w:type="lastRow">
      <w:rPr>
        <w:rFonts w:ascii="Liberation Sans" w:hAnsi="Liberation Sans"/>
        <w:color w:val="F2F2F2"/>
        <w:sz w:val="22"/>
      </w:rPr>
      <w:tcPr>
        <w:shd w:val="clear" w:color="4472C4" w:themeColor="accent5" w:fill="4472C4" w:themeFill="accent5"/>
      </w:tcPr>
    </w:tblStylePr>
    <w:tblStylePr w:type="firstCol">
      <w:rPr>
        <w:rFonts w:ascii="Liberation Sans" w:hAnsi="Liberation Sans"/>
        <w:color w:val="F2F2F2"/>
        <w:sz w:val="22"/>
      </w:rPr>
      <w:tcPr>
        <w:shd w:val="clear" w:color="4472C4" w:themeColor="accent5" w:fill="4472C4" w:themeFill="accent5"/>
      </w:tcPr>
    </w:tblStylePr>
    <w:tblStylePr w:type="lastCol">
      <w:rPr>
        <w:rFonts w:ascii="Liberation Sans" w:hAnsi="Liberation Sans"/>
        <w:color w:val="F2F2F2"/>
        <w:sz w:val="22"/>
      </w:r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D8E2F2" w:themeColor="accent5" w:themeTint="34" w:fill="D8E2F2"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D8E2F2" w:themeColor="accent5" w:themeTint="34" w:fill="D8E2F2" w:themeFill="accent5" w:themeFillTint="34"/>
      </w:tcPr>
    </w:tblStylePr>
  </w:style>
  <w:style w:type="table" w:customStyle="1" w:styleId="165">
    <w:name w:val="Lined - Accent 6"/>
    <w:basedOn w:val="12"/>
    <w:uiPriority w:val="99"/>
    <w:pPr>
      <w:spacing w:after="0" w:line="240" w:lineRule="auto"/>
    </w:pPr>
    <w:rPr>
      <w:color w:val="404040"/>
    </w:rPr>
    <w:tblStylePr w:type="firstRow">
      <w:rPr>
        <w:rFonts w:ascii="Liberation Sans" w:hAnsi="Liberation Sans"/>
        <w:color w:val="F2F2F2"/>
        <w:sz w:val="22"/>
      </w:rPr>
      <w:tcPr>
        <w:shd w:val="clear" w:color="70AD47" w:themeColor="accent6" w:fill="70AD47" w:themeFill="accent6"/>
      </w:tcPr>
    </w:tblStylePr>
    <w:tblStylePr w:type="lastRow">
      <w:rPr>
        <w:rFonts w:ascii="Liberation Sans" w:hAnsi="Liberation Sans"/>
        <w:color w:val="F2F2F2"/>
        <w:sz w:val="22"/>
      </w:rPr>
      <w:tcPr>
        <w:shd w:val="clear" w:color="70AD47" w:themeColor="accent6" w:fill="70AD47" w:themeFill="accent6"/>
      </w:tcPr>
    </w:tblStylePr>
    <w:tblStylePr w:type="firstCol">
      <w:rPr>
        <w:rFonts w:ascii="Liberation Sans" w:hAnsi="Liberation Sans"/>
        <w:color w:val="F2F2F2"/>
        <w:sz w:val="22"/>
      </w:rPr>
      <w:tcPr>
        <w:shd w:val="clear" w:color="70AD47" w:themeColor="accent6" w:fill="70AD47" w:themeFill="accent6"/>
      </w:tcPr>
    </w:tblStylePr>
    <w:tblStylePr w:type="lastCol">
      <w:rPr>
        <w:rFonts w:ascii="Liberation Sans" w:hAnsi="Liberation Sans"/>
        <w:color w:val="F2F2F2"/>
        <w:sz w:val="22"/>
      </w:r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E1EFD8" w:themeColor="accent6" w:themeTint="34" w:fill="E1EFD8" w:themeFill="accent6" w:themeFillTint="34"/>
      </w:tcPr>
    </w:tblStylePr>
  </w:style>
  <w:style w:type="table" w:customStyle="1" w:styleId="166">
    <w:name w:val="Bordered &amp; Lined - Accent"/>
    <w:basedOn w:val="1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Liberation Sans" w:hAnsi="Liberation Sans"/>
        <w:color w:val="F2F2F2"/>
        <w:sz w:val="22"/>
      </w:rPr>
      <w:tcPr>
        <w:shd w:val="clear" w:color="7E7E7E" w:themeColor="text1" w:themeTint="80" w:fill="7E7E7E" w:themeFill="text1" w:themeFillTint="80"/>
      </w:tcPr>
    </w:tblStylePr>
    <w:tblStylePr w:type="lastRow">
      <w:rPr>
        <w:rFonts w:ascii="Liberation Sans" w:hAnsi="Liberation Sans"/>
        <w:color w:val="F2F2F2"/>
        <w:sz w:val="22"/>
      </w:rPr>
      <w:tcPr>
        <w:shd w:val="clear" w:color="7E7E7E" w:themeColor="text1" w:themeTint="80" w:fill="7E7E7E" w:themeFill="text1" w:themeFillTint="80"/>
      </w:tcPr>
    </w:tblStylePr>
    <w:tblStylePr w:type="firstCol">
      <w:rPr>
        <w:rFonts w:ascii="Liberation Sans" w:hAnsi="Liberation Sans"/>
        <w:color w:val="F2F2F2"/>
        <w:sz w:val="22"/>
      </w:rPr>
      <w:tcPr>
        <w:shd w:val="clear" w:color="7E7E7E" w:themeColor="text1" w:themeTint="80" w:fill="7E7E7E" w:themeFill="text1" w:themeFillTint="80"/>
      </w:tcPr>
    </w:tblStylePr>
    <w:tblStylePr w:type="lastCol">
      <w:rPr>
        <w:rFonts w:ascii="Liberation Sans" w:hAnsi="Liberation Sans"/>
        <w:color w:val="F2F2F2"/>
        <w:sz w:val="22"/>
      </w:rPr>
      <w:tcPr>
        <w:shd w:val="clear" w:color="7E7E7E" w:themeColor="text1" w:themeTint="80" w:fill="7E7E7E"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1F1F1" w:themeColor="text1" w:themeTint="0D" w:fill="F1F1F1"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1F1F1" w:themeColor="text1" w:themeTint="0D" w:fill="F1F1F1" w:themeFill="text1" w:themeFillTint="0D"/>
      </w:tcPr>
    </w:tblStylePr>
  </w:style>
  <w:style w:type="table" w:customStyle="1" w:styleId="167">
    <w:name w:val="Bordered &amp; Lined - Accent 1"/>
    <w:basedOn w:val="12"/>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Liberation Sans" w:hAnsi="Liberation Sans"/>
        <w:color w:val="F2F2F2"/>
        <w:sz w:val="22"/>
      </w:rPr>
      <w:tcPr>
        <w:shd w:val="clear" w:color="68A3D8" w:themeColor="accent1" w:themeTint="EA" w:fill="68A3D8" w:themeFill="accent1" w:themeFillTint="EA"/>
      </w:tcPr>
    </w:tblStylePr>
    <w:tblStylePr w:type="lastRow">
      <w:rPr>
        <w:rFonts w:ascii="Liberation Sans" w:hAnsi="Liberation Sans"/>
        <w:color w:val="F2F2F2"/>
        <w:sz w:val="22"/>
      </w:rPr>
      <w:tcPr>
        <w:shd w:val="clear" w:color="68A3D8" w:themeColor="accent1" w:themeTint="EA" w:fill="68A3D8" w:themeFill="accent1" w:themeFillTint="EA"/>
      </w:tcPr>
    </w:tblStylePr>
    <w:tblStylePr w:type="firstCol">
      <w:rPr>
        <w:rFonts w:ascii="Liberation Sans" w:hAnsi="Liberation Sans"/>
        <w:color w:val="F2F2F2"/>
        <w:sz w:val="22"/>
      </w:rPr>
      <w:tcPr>
        <w:shd w:val="clear" w:color="68A3D8" w:themeColor="accent1" w:themeTint="EA" w:fill="68A3D8" w:themeFill="accent1" w:themeFillTint="EA"/>
      </w:tcPr>
    </w:tblStylePr>
    <w:tblStylePr w:type="lastCol">
      <w:rPr>
        <w:rFonts w:ascii="Liberation Sans" w:hAnsi="Liberation Sans"/>
        <w:color w:val="F2F2F2"/>
        <w:sz w:val="22"/>
      </w:rPr>
      <w:tcPr>
        <w:shd w:val="clear" w:color="68A3D8" w:themeColor="accent1" w:themeTint="EA" w:fill="68A3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CBDFF1" w:themeColor="accent1" w:themeTint="50" w:fill="CBDFF1" w:themeFill="accent1" w:themeFillTint="50"/>
      </w:tcPr>
    </w:tblStylePr>
  </w:style>
  <w:style w:type="table" w:customStyle="1" w:styleId="168">
    <w:name w:val="Bordered &amp; Lined - Accent 2"/>
    <w:basedOn w:val="12"/>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Liberation Sans" w:hAnsi="Liberation Sans"/>
        <w:color w:val="F2F2F2"/>
        <w:sz w:val="22"/>
      </w:rPr>
      <w:tcPr>
        <w:shd w:val="clear" w:color="F4B285" w:themeColor="accent2" w:themeTint="97" w:fill="F4B285" w:themeFill="accent2" w:themeFillTint="97"/>
      </w:tcPr>
    </w:tblStylePr>
    <w:tblStylePr w:type="lastRow">
      <w:rPr>
        <w:rFonts w:ascii="Liberation Sans" w:hAnsi="Liberation Sans"/>
        <w:color w:val="F2F2F2"/>
        <w:sz w:val="22"/>
      </w:rPr>
      <w:tcPr>
        <w:shd w:val="clear" w:color="F4B285" w:themeColor="accent2" w:themeTint="97" w:fill="F4B285" w:themeFill="accent2" w:themeFillTint="97"/>
      </w:tcPr>
    </w:tblStylePr>
    <w:tblStylePr w:type="firstCol">
      <w:rPr>
        <w:rFonts w:ascii="Liberation Sans" w:hAnsi="Liberation Sans"/>
        <w:color w:val="F2F2F2"/>
        <w:sz w:val="22"/>
      </w:rPr>
      <w:tcPr>
        <w:shd w:val="clear" w:color="F4B285" w:themeColor="accent2" w:themeTint="97" w:fill="F4B285" w:themeFill="accent2" w:themeFillTint="97"/>
      </w:tcPr>
    </w:tblStylePr>
    <w:tblStylePr w:type="lastCol">
      <w:rPr>
        <w:rFonts w:ascii="Liberation Sans" w:hAnsi="Liberation Sans"/>
        <w:color w:val="F2F2F2"/>
        <w:sz w:val="22"/>
      </w:rPr>
      <w:tcPr>
        <w:shd w:val="clear" w:color="F4B285" w:themeColor="accent2" w:themeTint="97" w:fill="F4B28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BE5D6" w:themeColor="accent2" w:themeTint="32" w:fill="FBE5D6" w:themeFill="accent2" w:themeFillTint="32"/>
      </w:tcPr>
    </w:tblStylePr>
  </w:style>
  <w:style w:type="table" w:customStyle="1" w:styleId="169">
    <w:name w:val="Bordered &amp; Lined - Accent 3"/>
    <w:basedOn w:val="12"/>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Liberation Sans" w:hAnsi="Liberation Sans"/>
        <w:color w:val="F2F2F2"/>
        <w:sz w:val="22"/>
      </w:rPr>
      <w:tcPr>
        <w:shd w:val="clear" w:color="A5A5A5" w:themeColor="accent3" w:themeTint="FE" w:fill="A5A5A5" w:themeFill="accent3" w:themeFillTint="FE"/>
      </w:tcPr>
    </w:tblStylePr>
    <w:tblStylePr w:type="lastRow">
      <w:rPr>
        <w:rFonts w:ascii="Liberation Sans" w:hAnsi="Liberation Sans"/>
        <w:color w:val="F2F2F2"/>
        <w:sz w:val="22"/>
      </w:rPr>
      <w:tcPr>
        <w:shd w:val="clear" w:color="A5A5A5" w:themeColor="accent3" w:themeTint="FE" w:fill="A5A5A5" w:themeFill="accent3" w:themeFillTint="FE"/>
      </w:tcPr>
    </w:tblStylePr>
    <w:tblStylePr w:type="firstCol">
      <w:rPr>
        <w:rFonts w:ascii="Liberation Sans" w:hAnsi="Liberation Sans"/>
        <w:color w:val="F2F2F2"/>
        <w:sz w:val="22"/>
      </w:rPr>
      <w:tcPr>
        <w:shd w:val="clear" w:color="A5A5A5" w:themeColor="accent3" w:themeTint="FE" w:fill="A5A5A5" w:themeFill="accent3" w:themeFillTint="FE"/>
      </w:tcPr>
    </w:tblStylePr>
    <w:tblStylePr w:type="lastCol">
      <w:rPr>
        <w:rFonts w:ascii="Liberation Sans" w:hAnsi="Liberation Sans"/>
        <w:color w:val="F2F2F2"/>
        <w:sz w:val="22"/>
      </w:r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ECECEC" w:themeColor="accent3" w:themeTint="34" w:fill="ECECEC" w:themeFill="accent3" w:themeFillTint="34"/>
      </w:tcPr>
    </w:tblStylePr>
  </w:style>
  <w:style w:type="table" w:customStyle="1" w:styleId="170">
    <w:name w:val="Bordered &amp; Lined - Accent 4"/>
    <w:basedOn w:val="12"/>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Liberation Sans" w:hAnsi="Liberation Sans"/>
        <w:color w:val="F2F2F2"/>
        <w:sz w:val="22"/>
      </w:rPr>
      <w:tcPr>
        <w:shd w:val="clear" w:color="FFD864" w:themeColor="accent4" w:themeTint="9A" w:fill="FFD864" w:themeFill="accent4" w:themeFillTint="9A"/>
      </w:tcPr>
    </w:tblStylePr>
    <w:tblStylePr w:type="lastRow">
      <w:rPr>
        <w:rFonts w:ascii="Liberation Sans" w:hAnsi="Liberation Sans"/>
        <w:color w:val="F2F2F2"/>
        <w:sz w:val="22"/>
      </w:rPr>
      <w:tcPr>
        <w:shd w:val="clear" w:color="FFD864" w:themeColor="accent4" w:themeTint="9A" w:fill="FFD864" w:themeFill="accent4" w:themeFillTint="9A"/>
      </w:tcPr>
    </w:tblStylePr>
    <w:tblStylePr w:type="firstCol">
      <w:rPr>
        <w:rFonts w:ascii="Liberation Sans" w:hAnsi="Liberation Sans"/>
        <w:color w:val="F2F2F2"/>
        <w:sz w:val="22"/>
      </w:rPr>
      <w:tcPr>
        <w:shd w:val="clear" w:color="FFD864" w:themeColor="accent4" w:themeTint="9A" w:fill="FFD864" w:themeFill="accent4" w:themeFillTint="9A"/>
      </w:tcPr>
    </w:tblStylePr>
    <w:tblStylePr w:type="lastCol">
      <w:rPr>
        <w:rFonts w:ascii="Liberation Sans" w:hAnsi="Liberation Sans"/>
        <w:color w:val="F2F2F2"/>
        <w:sz w:val="22"/>
      </w:rPr>
      <w:tcPr>
        <w:shd w:val="clear" w:color="FFD864" w:themeColor="accent4" w:themeTint="9A" w:fill="FFD864"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FEF2CA" w:themeColor="accent4" w:themeTint="34" w:fill="FEF2CA"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FEF2CA" w:themeColor="accent4" w:themeTint="34" w:fill="FEF2CA" w:themeFill="accent4" w:themeFillTint="34"/>
      </w:tcPr>
    </w:tblStylePr>
  </w:style>
  <w:style w:type="table" w:customStyle="1" w:styleId="171">
    <w:name w:val="Bordered &amp; Lined - Accent 5"/>
    <w:basedOn w:val="12"/>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Liberation Sans" w:hAnsi="Liberation Sans"/>
        <w:color w:val="F2F2F2"/>
        <w:sz w:val="22"/>
      </w:rPr>
      <w:tcPr>
        <w:shd w:val="clear" w:color="4472C4" w:themeColor="accent5" w:fill="4472C4" w:themeFill="accent5"/>
      </w:tcPr>
    </w:tblStylePr>
    <w:tblStylePr w:type="lastRow">
      <w:rPr>
        <w:rFonts w:ascii="Liberation Sans" w:hAnsi="Liberation Sans"/>
        <w:color w:val="F2F2F2"/>
        <w:sz w:val="22"/>
      </w:rPr>
      <w:tcPr>
        <w:shd w:val="clear" w:color="4472C4" w:themeColor="accent5" w:fill="4472C4" w:themeFill="accent5"/>
      </w:tcPr>
    </w:tblStylePr>
    <w:tblStylePr w:type="firstCol">
      <w:rPr>
        <w:rFonts w:ascii="Liberation Sans" w:hAnsi="Liberation Sans"/>
        <w:color w:val="F2F2F2"/>
        <w:sz w:val="22"/>
      </w:rPr>
      <w:tcPr>
        <w:shd w:val="clear" w:color="4472C4" w:themeColor="accent5" w:fill="4472C4" w:themeFill="accent5"/>
      </w:tcPr>
    </w:tblStylePr>
    <w:tblStylePr w:type="lastCol">
      <w:rPr>
        <w:rFonts w:ascii="Liberation Sans" w:hAnsi="Liberation Sans"/>
        <w:color w:val="F2F2F2"/>
        <w:sz w:val="22"/>
      </w:r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D8E2F2" w:themeColor="accent5" w:themeTint="34" w:fill="D8E2F2"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D8E2F2" w:themeColor="accent5" w:themeTint="34" w:fill="D8E2F2" w:themeFill="accent5" w:themeFillTint="34"/>
      </w:tcPr>
    </w:tblStylePr>
  </w:style>
  <w:style w:type="table" w:customStyle="1" w:styleId="172">
    <w:name w:val="Bordered &amp; Lined - Accent 6"/>
    <w:basedOn w:val="12"/>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Liberation Sans" w:hAnsi="Liberation Sans"/>
        <w:color w:val="F2F2F2"/>
        <w:sz w:val="22"/>
      </w:rPr>
      <w:tcPr>
        <w:shd w:val="clear" w:color="70AD47" w:themeColor="accent6" w:fill="70AD47" w:themeFill="accent6"/>
      </w:tcPr>
    </w:tblStylePr>
    <w:tblStylePr w:type="lastRow">
      <w:rPr>
        <w:rFonts w:ascii="Liberation Sans" w:hAnsi="Liberation Sans"/>
        <w:color w:val="F2F2F2"/>
        <w:sz w:val="22"/>
      </w:rPr>
      <w:tcPr>
        <w:shd w:val="clear" w:color="70AD47" w:themeColor="accent6" w:fill="70AD47" w:themeFill="accent6"/>
      </w:tcPr>
    </w:tblStylePr>
    <w:tblStylePr w:type="firstCol">
      <w:rPr>
        <w:rFonts w:ascii="Liberation Sans" w:hAnsi="Liberation Sans"/>
        <w:color w:val="F2F2F2"/>
        <w:sz w:val="22"/>
      </w:rPr>
      <w:tcPr>
        <w:shd w:val="clear" w:color="70AD47" w:themeColor="accent6" w:fill="70AD47" w:themeFill="accent6"/>
      </w:tcPr>
    </w:tblStylePr>
    <w:tblStylePr w:type="lastCol">
      <w:rPr>
        <w:rFonts w:ascii="Liberation Sans" w:hAnsi="Liberation Sans"/>
        <w:color w:val="F2F2F2"/>
        <w:sz w:val="22"/>
      </w:r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cPr>
        <w:shd w:val="clear" w:color="E1EFD8" w:themeColor="accent6" w:themeTint="34" w:fill="E1EFD8" w:themeFill="accent6" w:themeFillTint="34"/>
      </w:tcPr>
    </w:tblStylePr>
  </w:style>
  <w:style w:type="table" w:customStyle="1" w:styleId="173">
    <w:name w:val="Bordered"/>
    <w:basedOn w:val="1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Liberation Sans" w:hAnsi="Liberation Sans"/>
        <w:color w:val="404040"/>
        <w:sz w:val="22"/>
      </w:rPr>
      <w:tcPr>
        <w:tcBorders>
          <w:bottom w:val="single" w:color="7E7E7E" w:themeColor="text1" w:themeTint="80" w:sz="12" w:space="0"/>
        </w:tcBorders>
      </w:tcPr>
    </w:tblStylePr>
    <w:tblStylePr w:type="lastRow">
      <w:rPr>
        <w:rFonts w:ascii="Liberation Sans" w:hAnsi="Liberation Sans"/>
        <w:color w:val="404040"/>
        <w:sz w:val="22"/>
      </w:rPr>
      <w:tcPr>
        <w:tcBorders>
          <w:top w:val="single" w:color="7E7E7E" w:themeColor="text1" w:themeTint="80"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7E7E7E" w:themeColor="text1" w:themeTint="80" w:sz="12" w:space="0"/>
        </w:tcBorders>
      </w:tcPr>
    </w:tblStylePr>
    <w:tblStylePr w:type="band1Horz">
      <w:rPr>
        <w:rFonts w:ascii="Liberation Sans" w:hAnsi="Liberation Sans"/>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1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Liberation Sans" w:hAnsi="Liberation Sans"/>
        <w:color w:val="404040"/>
        <w:sz w:val="22"/>
      </w:rPr>
      <w:tcPr>
        <w:tcBorders>
          <w:bottom w:val="single" w:color="5B9BD5" w:themeColor="accent1" w:sz="12" w:space="0"/>
        </w:tcBorders>
      </w:tcPr>
    </w:tblStylePr>
    <w:tblStylePr w:type="lastRow">
      <w:rPr>
        <w:rFonts w:ascii="Liberation Sans" w:hAnsi="Liberation Sans"/>
        <w:color w:val="404040"/>
        <w:sz w:val="22"/>
      </w:rPr>
      <w:tcPr>
        <w:tcBorders>
          <w:top w:val="single" w:color="5B9BD5" w:themeColor="accent1"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5B9BD5" w:themeColor="accent1" w:sz="12" w:space="0"/>
        </w:tcBorders>
      </w:tcPr>
    </w:tblStylePr>
    <w:tblStylePr w:type="band1Horz">
      <w:rPr>
        <w:rFonts w:ascii="Liberation Sans" w:hAnsi="Liberation Sans"/>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5">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Liberation Sans" w:hAnsi="Liberation Sans"/>
        <w:color w:val="404040"/>
        <w:sz w:val="22"/>
      </w:rPr>
      <w:tcPr>
        <w:tcBorders>
          <w:bottom w:val="single" w:color="F4B285" w:themeColor="accent2" w:themeTint="97" w:sz="12" w:space="0"/>
        </w:tcBorders>
      </w:tcPr>
    </w:tblStylePr>
    <w:tblStylePr w:type="lastRow">
      <w:rPr>
        <w:rFonts w:ascii="Liberation Sans" w:hAnsi="Liberation Sans"/>
        <w:color w:val="404040"/>
        <w:sz w:val="22"/>
      </w:rPr>
      <w:tcPr>
        <w:tcBorders>
          <w:top w:val="single" w:color="F4B285" w:themeColor="accent2" w:themeTint="97"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F4B285" w:themeColor="accent2" w:themeTint="97" w:sz="12" w:space="0"/>
        </w:tcBorders>
      </w:tcPr>
    </w:tblStylePr>
    <w:tblStylePr w:type="band1Horz">
      <w:rPr>
        <w:rFonts w:ascii="Liberation Sans" w:hAnsi="Liberation Sans"/>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6">
    <w:name w:val="Bordered - Accent 3"/>
    <w:basedOn w:val="1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Liberation Sans" w:hAnsi="Liberation Sans"/>
        <w:color w:val="404040"/>
        <w:sz w:val="22"/>
      </w:rPr>
      <w:tcPr>
        <w:tcBorders>
          <w:bottom w:val="single" w:color="C9C9C9" w:themeColor="accent3" w:themeTint="98" w:sz="12" w:space="0"/>
        </w:tcBorders>
      </w:tcPr>
    </w:tblStylePr>
    <w:tblStylePr w:type="lastRow">
      <w:rPr>
        <w:rFonts w:ascii="Liberation Sans" w:hAnsi="Liberation Sans"/>
        <w:color w:val="404040"/>
        <w:sz w:val="22"/>
      </w:rPr>
      <w:tcPr>
        <w:tcBorders>
          <w:top w:val="single" w:color="C9C9C9" w:themeColor="accent3" w:themeTint="98"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C9C9C9" w:themeColor="accent3" w:themeTint="98" w:sz="12" w:space="0"/>
        </w:tcBorders>
      </w:tcPr>
    </w:tblStylePr>
    <w:tblStylePr w:type="band1Horz">
      <w:rPr>
        <w:rFonts w:ascii="Liberation Sans" w:hAnsi="Liberation Sans"/>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7">
    <w:name w:val="Bordered - Accent 4"/>
    <w:basedOn w:val="1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Liberation Sans" w:hAnsi="Liberation Sans"/>
        <w:color w:val="404040"/>
        <w:sz w:val="22"/>
      </w:rPr>
      <w:tcPr>
        <w:tcBorders>
          <w:bottom w:val="single" w:color="FFD864" w:themeColor="accent4" w:themeTint="9A" w:sz="12" w:space="0"/>
        </w:tcBorders>
      </w:tcPr>
    </w:tblStylePr>
    <w:tblStylePr w:type="lastRow">
      <w:rPr>
        <w:rFonts w:ascii="Liberation Sans" w:hAnsi="Liberation Sans"/>
        <w:color w:val="404040"/>
        <w:sz w:val="22"/>
      </w:rPr>
      <w:tcPr>
        <w:tcBorders>
          <w:top w:val="single" w:color="FFD864" w:themeColor="accent4" w:themeTint="9A"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FFD864" w:themeColor="accent4" w:themeTint="9A" w:sz="12" w:space="0"/>
        </w:tcBorders>
      </w:tcPr>
    </w:tblStylePr>
    <w:tblStylePr w:type="band1Horz">
      <w:rPr>
        <w:rFonts w:ascii="Liberation Sans" w:hAnsi="Liberation Sans"/>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8">
    <w:name w:val="Bordered - Accent 5"/>
    <w:basedOn w:val="1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Liberation Sans" w:hAnsi="Liberation Sans"/>
        <w:color w:val="404040"/>
        <w:sz w:val="22"/>
      </w:rPr>
      <w:tcPr>
        <w:tcBorders>
          <w:bottom w:val="single" w:color="8EA9DB" w:themeColor="accent5" w:themeTint="9A" w:sz="12" w:space="0"/>
        </w:tcBorders>
      </w:tcPr>
    </w:tblStylePr>
    <w:tblStylePr w:type="lastRow">
      <w:rPr>
        <w:rFonts w:ascii="Liberation Sans" w:hAnsi="Liberation Sans"/>
        <w:color w:val="404040"/>
        <w:sz w:val="22"/>
      </w:rPr>
      <w:tcPr>
        <w:tcBorders>
          <w:top w:val="single" w:color="8EA9DB" w:themeColor="accent5" w:themeTint="9A"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8EA9DB" w:themeColor="accent5" w:themeTint="9A" w:sz="12" w:space="0"/>
        </w:tcBorders>
      </w:tcPr>
    </w:tblStylePr>
    <w:tblStylePr w:type="band1Horz">
      <w:rPr>
        <w:rFonts w:ascii="Liberation Sans" w:hAnsi="Liberation Sans"/>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79">
    <w:name w:val="Bordered - Accent 6"/>
    <w:basedOn w:val="1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Liberation Sans" w:hAnsi="Liberation Sans"/>
        <w:color w:val="404040"/>
        <w:sz w:val="22"/>
      </w:rPr>
      <w:tcPr>
        <w:tcBorders>
          <w:bottom w:val="single" w:color="A9D08E" w:themeColor="accent6" w:themeTint="98" w:sz="12" w:space="0"/>
        </w:tcBorders>
      </w:tcPr>
    </w:tblStylePr>
    <w:tblStylePr w:type="lastRow">
      <w:rPr>
        <w:rFonts w:ascii="Liberation Sans" w:hAnsi="Liberation Sans"/>
        <w:color w:val="404040"/>
        <w:sz w:val="22"/>
      </w:rPr>
      <w:tcPr>
        <w:tcBorders>
          <w:top w:val="single" w:color="A9D08E" w:themeColor="accent6" w:themeTint="98" w:sz="12" w:space="0"/>
        </w:tcBorders>
      </w:tcPr>
    </w:tblStylePr>
    <w:tblStylePr w:type="firstCol">
      <w:rPr>
        <w:rFonts w:ascii="Liberation Sans" w:hAnsi="Liberation Sans"/>
        <w:color w:val="404040"/>
        <w:sz w:val="22"/>
      </w:rPr>
    </w:tblStylePr>
    <w:tblStylePr w:type="lastCol">
      <w:rPr>
        <w:rFonts w:ascii="Liberation Sans" w:hAnsi="Liberation Sans"/>
        <w:color w:val="404040"/>
        <w:sz w:val="22"/>
      </w:rPr>
      <w:tcPr>
        <w:tcBorders>
          <w:left w:val="single" w:color="A9D08E" w:themeColor="accent6" w:themeTint="98" w:sz="12" w:space="0"/>
        </w:tcBorders>
      </w:tcPr>
    </w:tblStylePr>
    <w:tblStylePr w:type="band1Horz">
      <w:rPr>
        <w:rFonts w:ascii="Liberation Sans" w:hAnsi="Liberation Sans"/>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0">
    <w:name w:val="Footnote Text Char"/>
    <w:uiPriority w:val="99"/>
    <w:rPr>
      <w:sz w:val="18"/>
    </w:rPr>
  </w:style>
  <w:style w:type="character" w:customStyle="1" w:styleId="181">
    <w:name w:val="Endnote Text Char"/>
    <w:link w:val="19"/>
    <w:uiPriority w:val="99"/>
    <w:rPr>
      <w:sz w:val="20"/>
    </w:rPr>
  </w:style>
  <w:style w:type="paragraph" w:customStyle="1" w:styleId="182">
    <w:name w:val="TOC Heading"/>
    <w:unhideWhenUsed/>
    <w:qFormat/>
    <w:uiPriority w:val="39"/>
    <w:rPr>
      <w:rFonts w:asciiTheme="minorHAnsi" w:hAnsiTheme="minorHAnsi" w:eastAsiaTheme="minorEastAsia" w:cstheme="minorBidi"/>
      <w:lang w:val="ru-RU" w:eastAsia="ru-RU" w:bidi="ar-SA"/>
    </w:rPr>
  </w:style>
  <w:style w:type="character" w:customStyle="1" w:styleId="183">
    <w:name w:val="Нижний колонтитул Знак"/>
    <w:link w:val="34"/>
    <w:qFormat/>
    <w:uiPriority w:val="0"/>
    <w:rPr>
      <w:rFonts w:ascii="Times New Roman CYR" w:hAnsi="Times New Roman CYR"/>
    </w:rPr>
  </w:style>
  <w:style w:type="character" w:customStyle="1" w:styleId="184">
    <w:name w:val="Текст сноски Знак"/>
    <w:link w:val="21"/>
    <w:semiHidden/>
    <w:qFormat/>
    <w:uiPriority w:val="99"/>
    <w:rPr>
      <w:rFonts w:ascii="Times New Roman CYR" w:hAnsi="Times New Roman CYR"/>
    </w:rPr>
  </w:style>
  <w:style w:type="character" w:customStyle="1" w:styleId="185">
    <w:name w:val="Верхний колонтитул Знак"/>
    <w:link w:val="23"/>
    <w:qFormat/>
    <w:uiPriority w:val="99"/>
    <w:rPr>
      <w:rFonts w:ascii="Times New Roman CYR" w:hAnsi="Times New Roman CYR"/>
    </w:rPr>
  </w:style>
  <w:style w:type="paragraph" w:customStyle="1" w:styleId="186">
    <w:name w:val="ConsPlusNonformat"/>
    <w:qFormat/>
    <w:uiPriority w:val="0"/>
    <w:pPr>
      <w:widowControl w:val="0"/>
    </w:pPr>
    <w:rPr>
      <w:rFonts w:ascii="Courier New" w:hAnsi="Courier New" w:eastAsiaTheme="minorEastAsia" w:cstheme="minorBidi"/>
      <w:lang w:val="ru-RU" w:eastAsia="ru-RU" w:bidi="ar-SA"/>
    </w:rPr>
  </w:style>
  <w:style w:type="paragraph" w:customStyle="1" w:styleId="187">
    <w:name w:val="ConsPlusNormal"/>
    <w:qFormat/>
    <w:uiPriority w:val="0"/>
    <w:pPr>
      <w:widowControl w:val="0"/>
      <w:ind w:firstLine="720"/>
    </w:pPr>
    <w:rPr>
      <w:rFonts w:ascii="Arial" w:hAnsi="Arial" w:eastAsiaTheme="minorEastAsia" w:cstheme="minorBidi"/>
      <w:lang w:val="ru-RU" w:eastAsia="ru-RU" w:bidi="ar-SA"/>
    </w:rPr>
  </w:style>
  <w:style w:type="paragraph" w:customStyle="1" w:styleId="188">
    <w:name w:val="Default"/>
    <w:qFormat/>
    <w:uiPriority w:val="0"/>
    <w:rPr>
      <w:rFonts w:asciiTheme="minorHAnsi" w:hAnsiTheme="minorHAnsi" w:eastAsiaTheme="minorEastAsia" w:cstheme="minorBidi"/>
      <w:color w:val="000000"/>
      <w:sz w:val="24"/>
      <w:szCs w:val="24"/>
      <w:lang w:val="ru-RU" w:eastAsia="ru-RU" w:bidi="ar-SA"/>
    </w:rPr>
  </w:style>
  <w:style w:type="paragraph" w:customStyle="1" w:styleId="189">
    <w:name w:val="formattext"/>
    <w:basedOn w:val="1"/>
    <w:qFormat/>
    <w:uiPriority w:val="0"/>
    <w:pPr>
      <w:spacing w:before="100" w:beforeAutospacing="1" w:after="100" w:afterAutospacing="1"/>
    </w:pPr>
    <w:rPr>
      <w:rFonts w:ascii="Times New Roman" w:hAnsi="Times New Roman"/>
      <w:sz w:val="24"/>
      <w:szCs w:val="24"/>
    </w:rPr>
  </w:style>
  <w:style w:type="paragraph" w:styleId="190">
    <w:name w:val="No Spacing"/>
    <w:qFormat/>
    <w:uiPriority w:val="1"/>
    <w:rPr>
      <w:rFonts w:ascii="Calibri" w:hAnsi="Calibri" w:eastAsiaTheme="minorEastAsia" w:cstheme="minorBidi"/>
      <w:sz w:val="22"/>
      <w:szCs w:val="22"/>
      <w:lang w:val="ru-RU" w:eastAsia="ru-RU" w:bidi="ar-SA"/>
    </w:rPr>
  </w:style>
  <w:style w:type="paragraph" w:customStyle="1" w:styleId="191">
    <w:name w:val="ConsPlusTitle"/>
    <w:qFormat/>
    <w:uiPriority w:val="0"/>
    <w:pPr>
      <w:widowControl w:val="0"/>
    </w:pPr>
    <w:rPr>
      <w:rFonts w:ascii="Calibri" w:hAnsi="Calibri" w:cs="Calibri" w:eastAsiaTheme="minorEastAsia"/>
      <w:b/>
      <w:sz w:val="22"/>
      <w:szCs w:val="22"/>
      <w:lang w:val="ru-RU" w:eastAsia="ru-RU" w:bidi="ar-SA"/>
    </w:rPr>
  </w:style>
  <w:style w:type="paragraph" w:styleId="192">
    <w:name w:val="List Paragraph"/>
    <w:basedOn w:val="1"/>
    <w:qFormat/>
    <w:uiPriority w:val="34"/>
    <w:pPr>
      <w:ind w:left="708"/>
    </w:pPr>
  </w:style>
  <w:style w:type="character" w:customStyle="1" w:styleId="193">
    <w:name w:val="Intense Reference"/>
    <w:basedOn w:val="11"/>
    <w:qFormat/>
    <w:uiPriority w:val="32"/>
    <w:rPr>
      <w:b/>
      <w:bCs/>
      <w:smallCaps/>
      <w:color w:val="5B9BD5" w:themeColor="accent1"/>
      <w:spacing w:val="5"/>
      <w14:textFill>
        <w14:solidFill>
          <w14:schemeClr w14:val="accent1"/>
        </w14:solidFill>
      </w14:textFil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D39EA-4C3D-44B6-96D9-E144BF1FC721}">
  <ds:schemaRefs/>
</ds:datastoreItem>
</file>

<file path=docProps/app.xml><?xml version="1.0" encoding="utf-8"?>
<Properties xmlns="http://schemas.openxmlformats.org/officeDocument/2006/extended-properties" xmlns:vt="http://schemas.openxmlformats.org/officeDocument/2006/docPropsVTypes">
  <Template>Normal</Template>
  <Company>Администрация ЗАТО Северск</Company>
  <Pages>39</Pages>
  <Words>9082</Words>
  <Characters>69358</Characters>
  <TotalTime>2</TotalTime>
  <ScaleCrop>false</ScaleCrop>
  <LinksUpToDate>false</LinksUpToDate>
  <CharactersWithSpaces>78096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2026-03-13T03:27:00Z</dcterms:created>
  <dc:creator>Alexander V. Tanaseychuk</dc:creator>
  <cp:lastModifiedBy>1</cp:lastModifiedBy>
  <dcterms:modified xsi:type="dcterms:W3CDTF">2026-06-22T07:18:04Z</dcterms:modified>
  <cp:revision>405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eyJoZGlkIjoiNmQyMDkwM2Y0YWNmNGRjOGM4MmM0NjI0MzdlZjkyYjIifQ==</vt:lpwstr>
  </property>
  <property fmtid="{D5CDD505-2E9C-101B-9397-08002B2CF9AE}" pid="3" name="KSOProductBuildVer">
    <vt:lpwstr>1049-12.1.0.26880</vt:lpwstr>
  </property>
  <property fmtid="{D5CDD505-2E9C-101B-9397-08002B2CF9AE}" pid="4" name="ICV">
    <vt:lpwstr>0C8056023D404AE9BF3BD965C0773C9A_13</vt:lpwstr>
  </property>
</Properties>
</file>